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Default="008042D2" w:rsidP="00165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912865">
        <w:rPr>
          <w:rFonts w:ascii="Times New Roman" w:hAnsi="Times New Roman"/>
          <w:b/>
          <w:sz w:val="24"/>
          <w:szCs w:val="24"/>
        </w:rPr>
        <w:t xml:space="preserve">10 </w:t>
      </w:r>
      <w:r w:rsidR="00DA4C9A" w:rsidRPr="00D80C0F">
        <w:rPr>
          <w:rFonts w:ascii="Times New Roman" w:hAnsi="Times New Roman"/>
          <w:b/>
          <w:sz w:val="24"/>
          <w:szCs w:val="24"/>
        </w:rPr>
        <w:t>лот</w:t>
      </w:r>
      <w:r w:rsidR="00DA4C9A">
        <w:rPr>
          <w:rFonts w:ascii="Times New Roman" w:hAnsi="Times New Roman"/>
          <w:b/>
          <w:sz w:val="24"/>
          <w:szCs w:val="24"/>
        </w:rPr>
        <w:t>ов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042D2" w:rsidRDefault="008042D2" w:rsidP="00783E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использованным, датой выпуска не ранее 2016 года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</w:p>
    <w:p w:rsidR="008A35B1" w:rsidRDefault="005F17C7" w:rsidP="005F17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Поставка должна быть произведена в течение 2017г.,  конкретные даты поставки будут согласовываться между Заказчиком и Поставщиком дополнительно, за 10 дней до конкретной даты поставки</w:t>
      </w:r>
    </w:p>
    <w:p w:rsidR="001B25D3" w:rsidRDefault="001B25D3" w:rsidP="001B25D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r w:rsidRPr="00435040">
        <w:t xml:space="preserve"> </w:t>
      </w:r>
      <w:r w:rsidRPr="00435040">
        <w:rPr>
          <w:rFonts w:ascii="Times New Roman" w:hAnsi="Times New Roman" w:cs="Times New Roman"/>
          <w:b/>
          <w:sz w:val="24"/>
          <w:szCs w:val="24"/>
        </w:rPr>
        <w:t>В случае предложения Участником товара на эквивалентные торговые марки, то необходимо предоставить Заказчику ТМЦ на апробацию.</w:t>
      </w:r>
    </w:p>
    <w:p w:rsidR="00515941" w:rsidRPr="00E135B1" w:rsidRDefault="00515941" w:rsidP="005159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ПРИМЕЧАНИЕ:</w:t>
      </w:r>
      <w:r w:rsidR="0065273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53EDA">
        <w:rPr>
          <w:rFonts w:ascii="Times New Roman" w:eastAsia="Calibri" w:hAnsi="Times New Roman" w:cs="Times New Roman"/>
          <w:b/>
          <w:sz w:val="24"/>
          <w:szCs w:val="24"/>
        </w:rPr>
        <w:t>В связи с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необходимостью полного взаимодействия приобретаемых наборов реагентов с находящимися на балансе клиники иммуноферментном анализаторе</w:t>
      </w:r>
      <w:r w:rsidRPr="00353E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Мультискан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EX</w:t>
      </w:r>
      <w:r>
        <w:rPr>
          <w:rFonts w:ascii="Times New Roman" w:eastAsia="Calibri" w:hAnsi="Times New Roman" w:cs="Times New Roman"/>
          <w:b/>
          <w:sz w:val="24"/>
          <w:szCs w:val="24"/>
        </w:rPr>
        <w:t>» производства 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Термо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Лабсистемс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» Финляндия и автоматическим анализатором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Elisys</w:t>
      </w:r>
      <w:proofErr w:type="spellEnd"/>
      <w:r w:rsidRPr="00523426">
        <w:rPr>
          <w:rFonts w:ascii="Times New Roman" w:eastAsia="Calibri" w:hAnsi="Times New Roman" w:cs="Times New Roman"/>
          <w:b/>
          <w:sz w:val="24"/>
          <w:szCs w:val="24"/>
        </w:rPr>
        <w:t xml:space="preserve"> 2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Plus</w:t>
      </w:r>
      <w:r w:rsidRPr="00523426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Human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Германия)  с программным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обеспечением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работающим только с данными  наборами  реагентов</w:t>
      </w:r>
      <w:r w:rsidRPr="00353EDA">
        <w:rPr>
          <w:rFonts w:ascii="Times New Roman" w:eastAsia="Calibri" w:hAnsi="Times New Roman" w:cs="Times New Roman"/>
          <w:b/>
          <w:sz w:val="24"/>
          <w:szCs w:val="24"/>
        </w:rPr>
        <w:t>, должно быть обеспечено полное взаимодействие поставля</w:t>
      </w:r>
      <w:r>
        <w:rPr>
          <w:rFonts w:ascii="Times New Roman" w:eastAsia="Calibri" w:hAnsi="Times New Roman" w:cs="Times New Roman"/>
          <w:b/>
          <w:sz w:val="24"/>
          <w:szCs w:val="24"/>
        </w:rPr>
        <w:t>емого Товара с этими аппаратами.</w:t>
      </w:r>
    </w:p>
    <w:p w:rsidR="00515941" w:rsidRPr="00523426" w:rsidRDefault="00515941" w:rsidP="005F17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28E" w:rsidRPr="00246AE8" w:rsidRDefault="004D228E" w:rsidP="004D22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4D228E">
        <w:rPr>
          <w:rFonts w:ascii="Times New Roman" w:hAnsi="Times New Roman"/>
          <w:b/>
          <w:sz w:val="24"/>
          <w:szCs w:val="24"/>
        </w:rPr>
        <w:t>ЛОТ №1:</w:t>
      </w:r>
      <w:r w:rsidRPr="004D228E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диагностических наборов для биохимии, совместимые с автоматическими биохимическими анализаторами производства </w:t>
      </w:r>
      <w:r w:rsidRPr="004D228E">
        <w:rPr>
          <w:rFonts w:ascii="Times New Roman" w:hAnsi="Times New Roman" w:cs="Times New Roman"/>
          <w:sz w:val="24"/>
          <w:szCs w:val="24"/>
          <w:lang w:val="en-US" w:eastAsia="ar-SA"/>
        </w:rPr>
        <w:t>Human</w:t>
      </w:r>
      <w:r w:rsidRPr="004D228E">
        <w:rPr>
          <w:rFonts w:ascii="Times New Roman" w:hAnsi="Times New Roman" w:cs="Times New Roman"/>
          <w:sz w:val="24"/>
          <w:szCs w:val="24"/>
          <w:lang w:eastAsia="ar-SA"/>
        </w:rPr>
        <w:t>, Германия  для нужд КДЛ ООО «Медсервис»</w:t>
      </w:r>
    </w:p>
    <w:p w:rsidR="004D228E" w:rsidRPr="00246AE8" w:rsidRDefault="004D228E" w:rsidP="004D228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6"/>
        <w:gridCol w:w="4324"/>
        <w:gridCol w:w="1206"/>
        <w:gridCol w:w="887"/>
        <w:gridCol w:w="8000"/>
      </w:tblGrid>
      <w:tr w:rsidR="008D3ABC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D228E" w:rsidRPr="00246AE8" w:rsidRDefault="004D228E" w:rsidP="002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D228E" w:rsidRPr="00246AE8" w:rsidRDefault="004D228E" w:rsidP="002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D228E" w:rsidRPr="00246AE8" w:rsidRDefault="004D228E" w:rsidP="002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D228E" w:rsidRPr="00246AE8" w:rsidRDefault="004D228E" w:rsidP="002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D228E" w:rsidRPr="00246AE8" w:rsidRDefault="004D228E" w:rsidP="002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D3ABC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8C12A7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кат.№ 12028600 Набор реагентов для биохимических исследований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, вариант исполнения: Набор реагентов для определения </w:t>
            </w:r>
            <w:proofErr w:type="gram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альфа-амилазы</w:t>
            </w:r>
            <w:proofErr w:type="gram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Alpha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Amylase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) [780 тестов] (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GmbH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, Германия)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</w:t>
            </w:r>
            <w:r w:rsidR="008C12A7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9F4CDC" w:rsidRDefault="004D22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Состав набора: Реагент. Пробы сыворотка, плазма, моча. Метод Кинетический, CNPG3. Стабильность после вскрытия/разведения: 2-8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не менее12 недель; 15-25°С не менее 4 недели. Количество тестов не менее 780.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8D3ABC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8C12A7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кат. №12022600  Набор реагентов для биохимических исследований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: набор для определения АЛТ (GPT (ALAT)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liquiUV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) [1550тестов] (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, Германия)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r w:rsidR="008C12A7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9F4CDC" w:rsidRDefault="008C12A7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Состав набора: буфер, субстрат. Пробы сыворотка, плазма. Метод кинетический, по рекомендации IFCC. Линейность не менее 350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 2-8°С до срока годности/ рабочий реагент - не менее 4 недель; 15-25°С рабочий реагент - не менее 5 дней. Количество тестов не менее 1550.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8D3ABC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8C12A7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кат.№12021600 Набор реагентов для биохимических исследований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: Набор реагентов для определения ACT (GOT (ASAT)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liquiUV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) [1550тестов] (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, Германия)  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r w:rsidR="00DC01DD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9F4CDC" w:rsidRDefault="004D22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Состав набора: буфер, субстрат. Пробы сыворотка, плазма. Метод кинетический, по рекомендации IFCC. Линейность не менее 350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2-8°С до срока годности/ рабочий реагент - не менее 4 недель; 15-25°С рабочий реагент - не менее 5 дней. Количество тестов не менее 1550.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8D3ABC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8C12A7" w:rsidP="00194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кат.№10741600 Набор реагентов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для биохимических исследований: Набор реагентов для определения прямого билирубина (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Auto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Bilirubin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-D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) [</w:t>
            </w:r>
            <w:r w:rsidR="0019495A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тестов] (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, Германия)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r w:rsidR="00DC01DD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9F4CDC" w:rsidRDefault="008C12A7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Детергент не менее 5,2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/л, окрашивающий реагент. Пробы сыворотка,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гепаринизированная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плазма. Метод Фотометрический метод определения общего билирубина. Линейность не менее 513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3 дней; 2-8°С до срока годности. Количество тестов не менее 1050.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8D3ABC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8C12A7" w:rsidP="00DC01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кат.№1074</w:t>
            </w:r>
            <w:r w:rsidR="00DC01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600 Набор реагентов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для биохимических исследований: Набор реагентов для определения прямого билирубина (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Auto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Bilirubin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-D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) [</w:t>
            </w:r>
            <w:r w:rsidR="00DC01DD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тестов] (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, Германия)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r w:rsidR="00DC01DD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9F4CDC" w:rsidRDefault="008C12A7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Соляная кислота не менее 170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/л, окрашивающий реагент. Пробы сыворотка,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гепаринизированная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плазма. Метод Фотометрический метод определения прямого билирубина. Линейность не менее 171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3 дней; 15-25°С до срока годности. Количество тестов не менее 1050.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8D3ABC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8C12A7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кат.№12023600 Набор реагентов для биохимических исследований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, вариант исполнения: Набор реагентов для определения гамма-ГТ (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Gamma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Glutamil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Transferase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) [750 тестов] (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, Германия)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r w:rsidR="00DC01DD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9F4CDC" w:rsidRDefault="008C12A7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Буфер, субстрат. Пробы сыворотка, плазма. Метод кинетический, колориметрический по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Persijn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van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der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Slik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 Линейность не менее 280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2-8°С до срока годности/ рабочий реагент - не менее 6 недель; 15-25°С рабочий реагент - не менее 5 дней. Количество тестов не менее 750.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8D3ABC" w:rsidRPr="00246AE8" w:rsidTr="0019495A">
        <w:trPr>
          <w:trHeight w:val="2564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19495A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№10052600</w:t>
            </w:r>
            <w:r w:rsidR="008C12A7"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кат. №10052600 Набор реагентов </w:t>
            </w:r>
            <w:proofErr w:type="spellStart"/>
            <w:r w:rsidR="008C12A7" w:rsidRPr="008C12A7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="008C12A7"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12A7" w:rsidRPr="008C12A7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="008C12A7"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для биохимических исследований: Набор реагентов для определения </w:t>
            </w:r>
            <w:proofErr w:type="spellStart"/>
            <w:r w:rsidR="008C12A7" w:rsidRPr="008C12A7">
              <w:rPr>
                <w:rFonts w:ascii="Times New Roman" w:hAnsi="Times New Roman" w:cs="Times New Roman"/>
                <w:sz w:val="24"/>
                <w:szCs w:val="24"/>
              </w:rPr>
              <w:t>креатинина</w:t>
            </w:r>
            <w:proofErr w:type="spellEnd"/>
            <w:r w:rsidR="008C12A7"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8C12A7" w:rsidRPr="008C12A7">
              <w:rPr>
                <w:rFonts w:ascii="Times New Roman" w:hAnsi="Times New Roman" w:cs="Times New Roman"/>
                <w:sz w:val="24"/>
                <w:szCs w:val="24"/>
              </w:rPr>
              <w:t>Auto-Creatinine</w:t>
            </w:r>
            <w:proofErr w:type="spellEnd"/>
            <w:r w:rsidR="008C12A7"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12A7" w:rsidRPr="008C12A7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="008C12A7" w:rsidRPr="008C12A7">
              <w:rPr>
                <w:rFonts w:ascii="Times New Roman" w:hAnsi="Times New Roman" w:cs="Times New Roman"/>
                <w:sz w:val="24"/>
                <w:szCs w:val="24"/>
              </w:rPr>
              <w:t>) [1250тестов] (</w:t>
            </w:r>
            <w:proofErr w:type="spellStart"/>
            <w:r w:rsidR="008C12A7" w:rsidRPr="008C12A7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="008C12A7"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12A7" w:rsidRPr="008C12A7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="008C12A7" w:rsidRPr="008C12A7">
              <w:rPr>
                <w:rFonts w:ascii="Times New Roman" w:hAnsi="Times New Roman" w:cs="Times New Roman"/>
                <w:sz w:val="24"/>
                <w:szCs w:val="24"/>
              </w:rPr>
              <w:t>, Германия)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r w:rsidR="00DC01DD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912865" w:rsidRDefault="008C12A7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Пикриновая кислота, гидроксид натрия, стандарт (177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/л). Пробы сыворотка, плазма, моча. Метод Яффе, кинетический или по конечной точке с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депротеинизацией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Линейность сыворотка/плазма- не менее 1150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/л, моча- не менее 44200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годности, 15-25°С до срока годности/ рабочий реагент - не менее 4 недель. Количество тестов не менее 1250.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8D3ABC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19495A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8C12A7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кат. №12015600 Набор реагентов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для биохимических исследований: Набор реагентов для определения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креатинкиназы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(СК NAC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liqui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UV) [360 тестов] (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, Германия)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r w:rsidR="00DC01DD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9F4CDC" w:rsidRDefault="008C12A7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ферментативный реагент, субстрат.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модифицированный стандартный метод по рекомендации Европейского Комитета по Стандартам в Клинической Лаборатории, а также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IМеждународной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 по Клинической Химии. Количество тестов не менее 360.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8D3ABC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19495A" w:rsidP="00494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8C12A7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кат. №12118600 Набор реагентов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для биохимических исследований: Набор реагентов для определения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креатинкиназы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MB (СК-МВ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liqui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UV) [200 тестов] (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, Германия)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r w:rsidR="00DC01DD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9F4CDC" w:rsidRDefault="004D22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Креатинкиназа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MB фракция. Состав набора: Ферментативный реагент, Субстрат. Тест основан на иммунном ингибировании с последующим ферментативным определением КК. Количество тестов не менее 200.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8D3ABC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94667" w:rsidP="00194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49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8C12A7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кат. №12014600 Набор реагентов для биохимических исследований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, вариант исполнения: </w:t>
            </w:r>
            <w:proofErr w:type="gram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ЛДГ модифицированным SCE методом (LDH SCE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mod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LiquiUV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) [360 тестов] (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8C12A7">
              <w:rPr>
                <w:rFonts w:ascii="Times New Roman" w:hAnsi="Times New Roman" w:cs="Times New Roman"/>
                <w:sz w:val="24"/>
                <w:szCs w:val="24"/>
              </w:rPr>
              <w:t>, Германия)</w:t>
            </w:r>
            <w:proofErr w:type="gramEnd"/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r w:rsidR="00DC01DD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9F4CDC" w:rsidRDefault="004D22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Состав набора: Буфер, субстрат. Пробы: сыворотка, плазма. Метод Кинетический по рекомендации SCE. Линейность не менее 2000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2-8°С до срока годности. Количество тестов не менее 360.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» Германия). </w:t>
            </w:r>
          </w:p>
        </w:tc>
      </w:tr>
      <w:tr w:rsidR="008D3ABC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94667" w:rsidP="00194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49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F6347A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кат. №10694600 Набор реагентов для биохимических исследований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: Набор реагентов для определения мочевой кислоты, для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автоанализаторов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Uric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Acid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) [1250тестов] (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, Германия)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r w:rsidR="00DC01DD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9F4CDC" w:rsidRDefault="00F6347A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ферментативный реагент, стандарт (476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/л). Пробы сыворотка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гапаринизированная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или ЭДТА-плазма, моча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Метод Ферментативный колориметрический (PAP) с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антилипидным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фактором. Линейность не менее 1488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годности. Количество тестов не менее 1250.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8D3ABC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94667" w:rsidP="00194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49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F6347A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кат. №10521600 Набор реагентов для биохимических исследований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: Набор реагентов для определения мочевины кинетическим методом (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Urea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liquiUV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) [1250тестов] (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63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Германия)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</w:t>
            </w:r>
            <w:r w:rsidR="00DC01DD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9F4CDC" w:rsidRDefault="00F6347A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Ферментативный реагент, субстрат, стандарт (13,3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/л). Пробы сыворотка, плазма, моча. Метод GLDH кинетический. Линейность сыворотка/плазма - не менее 50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годности/ рабочий реагент - не менее 4 недель; 15-25°С рабочий реагент - не менее 5 дней. Количество тестов не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менее 1250.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8D3ABC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94667" w:rsidP="00194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949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F6347A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кат. №10724600 Набор реагентов для биохимических исследований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: Набор реагентов для определения триглицеридов (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Triglycerides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) [630 тестов] (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, Германия)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r w:rsidR="00DC01DD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9F4CDC" w:rsidRDefault="00F6347A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реагент, стандарт (2,28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/л). Пробы: сыворотка, плазма. Метод Ферментативный, колориметрический (GPO-PAP) с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антилипидным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фактором. Линейность не менее 11,4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годности; 15-25°С не менее 4 недель. Количество тестов не менее 630.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8D3ABC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94667" w:rsidP="00194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49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F6347A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кат. №10028600 Набор реагентов для биохимических исследований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: Набор реагентов для определения холестерина (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Cholesterol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) [450 тестов] (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, Германия)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r w:rsidR="00DC01DD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9F4CDC" w:rsidRDefault="00F6347A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реагент, стандарт (5,17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/л). Пробы: сыворотка, плазма. Метод Ферментативный, колориметрический (CHOD-PAP) с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антилипидным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фактором. Линейность не менее 19,3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годности; 15-25°С не менее 2 недель. Количество тестов не менее 450.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» Германия). </w:t>
            </w:r>
          </w:p>
        </w:tc>
      </w:tr>
      <w:tr w:rsidR="008D3ABC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F6347A" w:rsidP="00194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49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F6347A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кат. №12027600 Набор реагентов для биохимических исследований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, вариант исполнения: Набор реагентов для определения щелочной фосфатазы (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Alkaline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Phosphatase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opt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) [750 тестов] (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, Германия)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r w:rsidR="00DC01DD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9F4CDC" w:rsidRDefault="00F6347A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Состав набора: буфер, субстрат. Пробы сыворотка, плазма. Метод кинетический, колориметрический по рекомендации DGKC c ДЭА буфером. Линейность не менее 700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2-8°С до срока годности/рабочий реагент не менее 2 недель; 15-25°С рабочий реагент - не менее 5 дней. Количество тестов не менее 750.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DC01DD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01DD" w:rsidRPr="00246AE8" w:rsidDel="00F6347A" w:rsidRDefault="00DC01DD" w:rsidP="00194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01DD" w:rsidRPr="00F6347A" w:rsidRDefault="00DC01DD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DD">
              <w:rPr>
                <w:rFonts w:ascii="Times New Roman" w:hAnsi="Times New Roman" w:cs="Times New Roman"/>
                <w:sz w:val="24"/>
                <w:szCs w:val="24"/>
              </w:rPr>
              <w:t>кат. №16663/25 Набор растворов для промывки зонда (</w:t>
            </w:r>
            <w:proofErr w:type="spellStart"/>
            <w:r w:rsidRPr="00DC01DD">
              <w:rPr>
                <w:rFonts w:ascii="Times New Roman" w:hAnsi="Times New Roman" w:cs="Times New Roman"/>
                <w:sz w:val="24"/>
                <w:szCs w:val="24"/>
              </w:rPr>
              <w:t>Tip</w:t>
            </w:r>
            <w:proofErr w:type="spellEnd"/>
            <w:r w:rsidRPr="00DC01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1DD">
              <w:rPr>
                <w:rFonts w:ascii="Times New Roman" w:hAnsi="Times New Roman" w:cs="Times New Roman"/>
                <w:sz w:val="24"/>
                <w:szCs w:val="24"/>
              </w:rPr>
              <w:t>Cleaning</w:t>
            </w:r>
            <w:proofErr w:type="spellEnd"/>
            <w:r w:rsidRPr="00DC01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1DD">
              <w:rPr>
                <w:rFonts w:ascii="Times New Roman" w:hAnsi="Times New Roman" w:cs="Times New Roman"/>
                <w:sz w:val="24"/>
                <w:szCs w:val="24"/>
              </w:rPr>
              <w:t>kit</w:t>
            </w:r>
            <w:proofErr w:type="spellEnd"/>
            <w:r w:rsidRPr="00DC01DD">
              <w:rPr>
                <w:rFonts w:ascii="Times New Roman" w:hAnsi="Times New Roman" w:cs="Times New Roman"/>
                <w:sz w:val="24"/>
                <w:szCs w:val="24"/>
              </w:rPr>
              <w:t xml:space="preserve">) (принадлежность к анализатору биохимическому HUMASTAR 600 для лабораторной диагностики </w:t>
            </w:r>
            <w:proofErr w:type="spellStart"/>
            <w:r w:rsidRPr="00DC01DD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DC01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1DD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DC01DD">
              <w:rPr>
                <w:rFonts w:ascii="Times New Roman" w:hAnsi="Times New Roman" w:cs="Times New Roman"/>
                <w:sz w:val="24"/>
                <w:szCs w:val="24"/>
              </w:rPr>
              <w:t>) [2(4х20)мл] (</w:t>
            </w:r>
            <w:proofErr w:type="spellStart"/>
            <w:r w:rsidRPr="00DC01DD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DC01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1DD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DC01DD">
              <w:rPr>
                <w:rFonts w:ascii="Times New Roman" w:hAnsi="Times New Roman" w:cs="Times New Roman"/>
                <w:sz w:val="24"/>
                <w:szCs w:val="24"/>
              </w:rPr>
              <w:t>, Германия)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01DD" w:rsidRPr="00246AE8" w:rsidRDefault="00DC01DD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01DD" w:rsidRPr="00912865" w:rsidDel="00F6347A" w:rsidRDefault="00DC01DD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01DD" w:rsidRPr="007346AC" w:rsidRDefault="007346AC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46AC">
              <w:rPr>
                <w:rFonts w:ascii="Times New Roman" w:hAnsi="Times New Roman" w:cs="Times New Roman"/>
                <w:sz w:val="24"/>
                <w:szCs w:val="24"/>
              </w:rPr>
              <w:t>Набор растворов предназначен для промывки системы анализатора. Совместимость с автоматическим биохимическим анализатором HUMASTAR 600 («</w:t>
            </w:r>
            <w:proofErr w:type="spellStart"/>
            <w:r w:rsidRPr="007346AC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7346AC">
              <w:rPr>
                <w:rFonts w:ascii="Times New Roman" w:hAnsi="Times New Roman" w:cs="Times New Roman"/>
                <w:sz w:val="24"/>
                <w:szCs w:val="24"/>
              </w:rPr>
              <w:t>» Германия). Объем не менее 2(4х20 мл).</w:t>
            </w:r>
          </w:p>
        </w:tc>
      </w:tr>
      <w:tr w:rsidR="008D3ABC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F6347A" w:rsidP="00DC01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01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F6347A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кат. №10084600 Набор реагентов для биохимических исследований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: Набор реагентов для определения холестерина высокой плотности (HDL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Cholesterol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) [360 тестов] (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, Германия)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DC01DD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9F4CDC" w:rsidRDefault="00F6347A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2 х 180 тестов. Состав набора: ферментативный реагент, субстрат. Пробы: сыворотка, плазма. Метод: прямой гомогенный ферментативный. Линейность: не менее 3,9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на «борту» анализатора: 2…8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60 дней.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8D3ABC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F6347A" w:rsidP="00DC01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01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F6347A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кат. №10094600 Набор реагентов для биохимических исследований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: Набор реагентов для определения холестерина низкой плотности (LDL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Cholesterol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) [180 тестов] (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, Германия)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DC01DD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набор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9F4CDC" w:rsidRDefault="00F6347A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2 х 90 тестов. Состав набора: ферментативный реагент, субстрат. Пробы: сыворотка, плазма. Метод: прямой гомогенный ферментативный. Линейность: не менее 25,8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на «борту» анализатора: 2…8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60 дней. Совместимость с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8D3ABC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94667" w:rsidP="00DC01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C01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F6347A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347A">
              <w:rPr>
                <w:rFonts w:ascii="Times New Roman" w:hAnsi="Times New Roman" w:cs="Times New Roman"/>
                <w:sz w:val="24"/>
                <w:szCs w:val="24"/>
              </w:rPr>
              <w:t xml:space="preserve">кат. №0055 Реагенты </w:t>
            </w:r>
            <w:proofErr w:type="spellStart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Quo-Lab</w:t>
            </w:r>
            <w:proofErr w:type="spellEnd"/>
            <w:r w:rsidRPr="00F6347A">
              <w:rPr>
                <w:rFonts w:ascii="Times New Roman" w:hAnsi="Times New Roman" w:cs="Times New Roman"/>
                <w:sz w:val="24"/>
                <w:szCs w:val="24"/>
              </w:rPr>
              <w:t>, 50 тестов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r w:rsidR="00DC01DD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9F4CDC" w:rsidRDefault="00F6347A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50 тестов/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наборе</w:t>
            </w:r>
            <w:proofErr w:type="gramEnd"/>
          </w:p>
        </w:tc>
      </w:tr>
      <w:tr w:rsidR="007346AC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AC" w:rsidRPr="00246AE8" w:rsidRDefault="007346AC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AC" w:rsidRPr="00F6347A" w:rsidRDefault="007346AC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667">
              <w:rPr>
                <w:rFonts w:ascii="Times New Roman" w:hAnsi="Times New Roman" w:cs="Times New Roman"/>
                <w:sz w:val="24"/>
                <w:szCs w:val="24"/>
              </w:rPr>
              <w:t xml:space="preserve">кат. №10560600 Набор реагентов для биохимических исследований </w:t>
            </w:r>
            <w:proofErr w:type="spellStart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, вариант исполнения: Набор реагентов для определения альбумина (</w:t>
            </w:r>
            <w:proofErr w:type="spellStart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Albumin</w:t>
            </w:r>
            <w:proofErr w:type="spellEnd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liquicolor</w:t>
            </w:r>
            <w:proofErr w:type="spellEnd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) [900 тестов] (</w:t>
            </w:r>
            <w:proofErr w:type="spellStart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GmbH</w:t>
            </w:r>
            <w:proofErr w:type="spellEnd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, Германия)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AC" w:rsidRPr="00246AE8" w:rsidRDefault="007346AC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AC" w:rsidRPr="00912865" w:rsidDel="00F6347A" w:rsidRDefault="007346AC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AC" w:rsidRPr="007346AC" w:rsidRDefault="007346AC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6 х 150 тестов. Состав набора: реагент. Пробы: сыворотка, плазма. Метод: </w:t>
            </w:r>
            <w:proofErr w:type="spellStart"/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бромкрезоловый</w:t>
            </w:r>
            <w:proofErr w:type="spellEnd"/>
            <w:r w:rsidRPr="00912865">
              <w:rPr>
                <w:rFonts w:ascii="Times New Roman" w:hAnsi="Times New Roman" w:cs="Times New Roman"/>
                <w:sz w:val="24"/>
                <w:szCs w:val="24"/>
              </w:rPr>
              <w:t xml:space="preserve"> зеленый. Линейность: не менее 70 г/л. Стабильность на «борту» анализатора: 2…8</w:t>
            </w:r>
            <w:proofErr w:type="gramStart"/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  <w:r w:rsidRPr="00912865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60 дней. Совместимость с анализатором HUMASTAR 600</w:t>
            </w:r>
          </w:p>
        </w:tc>
      </w:tr>
      <w:tr w:rsidR="007346AC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AC" w:rsidRPr="00246AE8" w:rsidRDefault="007346AC" w:rsidP="00DC01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AC" w:rsidRPr="00494667" w:rsidRDefault="007346AC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667">
              <w:rPr>
                <w:rFonts w:ascii="Times New Roman" w:hAnsi="Times New Roman" w:cs="Times New Roman"/>
                <w:sz w:val="24"/>
                <w:szCs w:val="24"/>
              </w:rPr>
              <w:t xml:space="preserve">кат. №C1101r Набор реагентов </w:t>
            </w:r>
            <w:proofErr w:type="spellStart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 xml:space="preserve"> к анализатору RAMP для определения </w:t>
            </w:r>
            <w:proofErr w:type="spellStart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кардиомаркеров</w:t>
            </w:r>
            <w:proofErr w:type="spellEnd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 xml:space="preserve">. Набор реагентов для определения </w:t>
            </w:r>
            <w:proofErr w:type="spellStart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тропонина</w:t>
            </w:r>
            <w:proofErr w:type="spellEnd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 xml:space="preserve"> I (RAMP </w:t>
            </w:r>
            <w:proofErr w:type="spellStart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Troponin</w:t>
            </w:r>
            <w:proofErr w:type="spellEnd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 xml:space="preserve"> I) [25тестов] (</w:t>
            </w:r>
            <w:proofErr w:type="spellStart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Response</w:t>
            </w:r>
            <w:proofErr w:type="spellEnd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Biomedical</w:t>
            </w:r>
            <w:proofErr w:type="spellEnd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Corp</w:t>
            </w:r>
            <w:proofErr w:type="spellEnd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., Канада)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AC" w:rsidRDefault="007346AC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AC" w:rsidRPr="00912865" w:rsidRDefault="007346AC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AC" w:rsidRPr="00246AE8" w:rsidRDefault="007346AC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Иммунохроматографическийнабор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 для количественного определения </w:t>
            </w: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gram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тропонина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 I в цельной крови, набор </w:t>
            </w: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расчитан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 на 25 определений</w:t>
            </w:r>
          </w:p>
        </w:tc>
      </w:tr>
      <w:tr w:rsidR="007346AC" w:rsidRPr="00246AE8" w:rsidTr="0019495A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AC" w:rsidRPr="00246AE8" w:rsidRDefault="007346AC" w:rsidP="00DC01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AC" w:rsidRPr="00246AE8" w:rsidRDefault="007346AC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 xml:space="preserve">кат. №3Drem3-PAC  Набор диагностических реагентов </w:t>
            </w:r>
            <w:proofErr w:type="spellStart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 xml:space="preserve"> к анализатору гематологическому DREW-3,Набор диагностических реагентов  DREW3-РАС к анализатору гематологическому  DREW-3 (D-3) (3шт)] (DREW </w:t>
            </w:r>
            <w:proofErr w:type="spellStart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Scientific</w:t>
            </w:r>
            <w:proofErr w:type="spellEnd"/>
            <w:r w:rsidRPr="00494667">
              <w:rPr>
                <w:rFonts w:ascii="Times New Roman" w:hAnsi="Times New Roman" w:cs="Times New Roman"/>
                <w:sz w:val="24"/>
                <w:szCs w:val="24"/>
              </w:rPr>
              <w:t>, Великобритания - США)</w:t>
            </w:r>
            <w:proofErr w:type="gramEnd"/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AC" w:rsidRPr="00246AE8" w:rsidRDefault="007346AC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AC" w:rsidRPr="009F4CDC" w:rsidRDefault="007346AC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6AC" w:rsidRPr="00246AE8" w:rsidRDefault="007346AC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Набор диагностических реагентов предназначен для проведения общего анализа крови на гематологическом анализаторе Drew-3. Представляет собой 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кортонную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 коробку, на которой указан номер лота, дата истечения срока годности и код. Набор содержит три флакона. Изотонический разбавитель - флакон объемом не менее 5 л, промывающий раствор - флакон объемом не более 0,75 л, 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лизирующий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 раствор - флакон объемом не более 125 мл. Для удобства пользователя при подсоединении реагентов крышки флаконов промаркированы различными цветами - голубым, зеленым и белым. Упаковка содержит 3 набора реагентов - не менее 3×350 анализов.</w:t>
            </w:r>
          </w:p>
        </w:tc>
      </w:tr>
    </w:tbl>
    <w:p w:rsidR="00570FC6" w:rsidRDefault="00570FC6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8F76E5" w:rsidRPr="00246AE8" w:rsidRDefault="008F76E5" w:rsidP="008F76E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ЛОТ №2</w:t>
      </w:r>
      <w:r w:rsidRPr="00246AE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>Поставка наборов реагентов для проведения иммуноферментного анализа производств</w:t>
      </w:r>
      <w:proofErr w:type="gramStart"/>
      <w:r w:rsidRPr="00246AE8">
        <w:rPr>
          <w:rFonts w:ascii="Times New Roman" w:hAnsi="Times New Roman" w:cs="Times New Roman"/>
          <w:sz w:val="24"/>
          <w:szCs w:val="24"/>
          <w:lang w:eastAsia="ar-SA"/>
        </w:rPr>
        <w:t>а ООО</w:t>
      </w:r>
      <w:proofErr w:type="gramEnd"/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246AE8">
        <w:rPr>
          <w:rFonts w:ascii="Times New Roman" w:hAnsi="Times New Roman" w:cs="Times New Roman"/>
          <w:sz w:val="24"/>
          <w:szCs w:val="24"/>
          <w:lang w:eastAsia="ar-SA"/>
        </w:rPr>
        <w:t>Алкор</w:t>
      </w:r>
      <w:proofErr w:type="spellEnd"/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246AE8">
        <w:rPr>
          <w:rFonts w:ascii="Times New Roman" w:hAnsi="Times New Roman" w:cs="Times New Roman"/>
          <w:sz w:val="24"/>
          <w:szCs w:val="24"/>
          <w:lang w:eastAsia="ar-SA"/>
        </w:rPr>
        <w:t>Био</w:t>
      </w:r>
      <w:proofErr w:type="spellEnd"/>
      <w:r w:rsidRPr="00246AE8">
        <w:rPr>
          <w:rFonts w:ascii="Times New Roman" w:hAnsi="Times New Roman" w:cs="Times New Roman"/>
          <w:sz w:val="24"/>
          <w:szCs w:val="24"/>
          <w:lang w:eastAsia="ar-SA"/>
        </w:rPr>
        <w:t>, Санкт-Петербург  для нужд КДЛ ООО «Медсервис»</w:t>
      </w:r>
    </w:p>
    <w:p w:rsidR="008F76E5" w:rsidRPr="00246AE8" w:rsidRDefault="008F76E5" w:rsidP="008F76E5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993"/>
        <w:gridCol w:w="992"/>
        <w:gridCol w:w="8363"/>
      </w:tblGrid>
      <w:tr w:rsidR="008F76E5" w:rsidRPr="00246AE8" w:rsidTr="00A16C31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F76E5" w:rsidRPr="00246AE8" w:rsidRDefault="008F76E5" w:rsidP="00A1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F76E5" w:rsidRPr="00246AE8" w:rsidRDefault="008F76E5" w:rsidP="00A1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F76E5" w:rsidRPr="00246AE8" w:rsidRDefault="008F76E5" w:rsidP="00A1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F76E5" w:rsidRPr="00246AE8" w:rsidRDefault="008F76E5" w:rsidP="00A1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F76E5" w:rsidRPr="00246AE8" w:rsidRDefault="008F76E5" w:rsidP="00A16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F76E5" w:rsidRPr="00246AE8" w:rsidTr="00A16C31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100-07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ГонадотропинИФА-ХГч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9F4CDC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хорионического гонадотропина в сыворотке крови человека методом твердофазного иммуноферментного анализа. Чувствительность метода не менее 2 МЕ/л. Диапазон определяемых концентраций 2-500 МЕ/л. Формат планшета: не менее одного 96-луночного (12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контрольной сыворотки. В комплекте: буферный раствор для разведения образцов, для промывки лунок.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роизводств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ООО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Алкор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Био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Санкт-Петербург  </w:t>
            </w:r>
          </w:p>
        </w:tc>
      </w:tr>
      <w:tr w:rsidR="008F76E5" w:rsidRPr="00246AE8" w:rsidTr="00A16C31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100-05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ГонадотропинИФА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-ЛГ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9F4CDC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концентрации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лютеинизирующего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гормона в сыворотке крови человека методом твердофазного иммуноферментного анализа. Чувствительность метода не менее 0,25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мМЕ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/мл. Диапазон определяемых концентраций 0-100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мМЕ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/мл. Формат планшета: не менее одного 96-луночного (12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роизводств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ООО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Алкор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Био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Санкт-Петербург  </w:t>
            </w:r>
          </w:p>
        </w:tc>
      </w:tr>
      <w:tr w:rsidR="008F76E5" w:rsidRPr="00246AE8" w:rsidTr="00A16C31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100-06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ГонадотропинИФА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-ФСГ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9F4CDC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концентрации фолликулостимулирующего гормона в сыворотке крови человека методом твердофазного иммуноферментного анализа. Чувствительность метода не менее 0,25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мМЕ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/мл. Диапазон определяемых концентраций, 0-100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мМЕ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/мл. Формат планшета: не менее одного 96-луночного (12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роизводств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ООО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Алкор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Био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Санкт-Петербург  </w:t>
            </w:r>
          </w:p>
        </w:tc>
      </w:tr>
      <w:tr w:rsidR="008F76E5" w:rsidRPr="00246AE8" w:rsidTr="00A16C31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100-14 ИФА-АФП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9F4CDC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количественного определения концентрации альфа-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фетопротеина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крови человека методом твердофазного иммуноферментного анализа. Чувствительность метода не менее 1 МЕ/мл. Диапазон определяемых концентраций 1-300 МЕ/мл. Формат планшета: не менее одного 96-луночного (12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роизводств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ООО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Алкор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Био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Санкт-Петербург  </w:t>
            </w:r>
          </w:p>
        </w:tc>
      </w:tr>
      <w:tr w:rsidR="008F76E5" w:rsidRPr="00246AE8" w:rsidTr="00A16C31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9F4CDC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100-04 ИФА-пролактин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9F4CDC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концентрации пролактина в сыворотке крови человека методом твердофазного иммуноферментного анализа. Чувствительность метода не менее 50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мМЕ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/л. Диапазон определяемых концентраций 0-4500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мМЕ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/л. Формат планшета: не менее одного 96-луночного (12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роизводств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ООО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Алкор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Био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Санкт-Петербург  </w:t>
            </w:r>
          </w:p>
        </w:tc>
      </w:tr>
      <w:tr w:rsidR="008F76E5" w:rsidRPr="00246AE8" w:rsidTr="00A16C31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9F4CDC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100-22 ИФА-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ферритин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9F4CDC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ферритина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крови человека методом твердофазного иммуноферментного анализа. Чувствительность метода не менее 5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/мл. Диапазон определяемых концентраций 5-1000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/мл. Формат планшета: не менее одного 96-луночного (12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по 8 лунок). Наличие готовых к использованию растворов: ТМБ,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калибраторов,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роизводств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ООО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Алкор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Био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Санкт-Петербург  </w:t>
            </w:r>
          </w:p>
        </w:tc>
      </w:tr>
      <w:tr w:rsidR="008F76E5" w:rsidRPr="00246AE8" w:rsidTr="00A16C31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9F4CDC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100-20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СтероидИФА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-ДГЭА-сульфат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9F4CDC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концентрации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дегидроэпиандростерон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-сульфата в сыворотке крови человека методом твердофазного иммуноферментного анализа. Чувствительность метода не менее 0,04 мкг/мл. Диапазон определяемых концентраций 0-10 мкг/мл. Формат планшета: не менее одного 96-луночного (12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роизводств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ООО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Алкор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Био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Санкт-Петербург  </w:t>
            </w:r>
          </w:p>
        </w:tc>
      </w:tr>
      <w:tr w:rsidR="008F76E5" w:rsidRPr="00246AE8" w:rsidTr="00A16C31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9F4CDC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100-01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СтероидИФА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-Кортизол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9F4CDC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кортизола в сыворотке крови человека методом твердофазного иммуноферментного анализа. Чувствительность метода не менее 10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/л. Диапазон определяемых концентраций 5-2000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/л. Формат планшета: не менее одного 96-луночного (12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роизводств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ООО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Алкор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Био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Санкт-Петербург  </w:t>
            </w:r>
          </w:p>
        </w:tc>
      </w:tr>
      <w:tr w:rsidR="008F76E5" w:rsidRPr="00246AE8" w:rsidTr="00A16C31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9F4CDC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100-02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СтероидИФА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-Прогестерон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9F4CDC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прогестерона в сыворотке крови человека методом твердофазного иммуноферментного анализа. Чувствительность метода не менее 0,5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/л. Диапазон определяемых концентраций 0,5-100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/л. Формат планшета: не менее одного 96-луночного (12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роизводств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ООО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Алкор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Био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Санкт-Петербург  </w:t>
            </w:r>
          </w:p>
        </w:tc>
      </w:tr>
      <w:tr w:rsidR="008F76E5" w:rsidRPr="00246AE8" w:rsidTr="00A16C31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9F4CDC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100-03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СтероидИФА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-тестостерон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9F4CDC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количественного определения тестостерона в сыворотке крови человека методом твердофазного иммуноферментного анализа. Чувствительность теста не менее 0,2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/л. Диапазон определяемых концентраций 0,2-50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/л. Формат планшета: не менее одного 96-луночного (12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по 8 лунок). Наличие готовых к использованию растворов: ТМБ, калибраторов,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стоп-реагента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контрольной сыворотки. В комплекте: буферный раствор для промывки лунок.</w:t>
            </w:r>
          </w:p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роизводств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ООО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Алкор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Био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Санкт-Петербург  </w:t>
            </w:r>
          </w:p>
        </w:tc>
      </w:tr>
      <w:tr w:rsidR="008F76E5" w:rsidRPr="00246AE8" w:rsidTr="00A16C31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9F4CDC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6514E2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Эстриол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Estriol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Elisa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246AE8" w:rsidRDefault="008F76E5" w:rsidP="00A1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F76E5" w:rsidRPr="000D2280" w:rsidRDefault="008F76E5" w:rsidP="00A16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+1" w:hAnsi="Times New Roman" w:cs="Times New Roman"/>
                <w:sz w:val="24"/>
                <w:szCs w:val="24"/>
              </w:rPr>
            </w:pP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 xml:space="preserve">Иммуноферментный тест для количественного определения свободного </w:t>
            </w:r>
            <w:proofErr w:type="spellStart"/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эстриола</w:t>
            </w:r>
            <w:proofErr w:type="spellEnd"/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 xml:space="preserve"> в сыворотке или плазме</w:t>
            </w:r>
            <w:r>
              <w:rPr>
                <w:rFonts w:ascii="Times New Roman" w:eastAsia="ArialMT+1" w:hAnsi="Times New Roman" w:cs="Times New Roman"/>
                <w:sz w:val="24"/>
                <w:szCs w:val="24"/>
              </w:rPr>
              <w:t xml:space="preserve"> </w:t>
            </w: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крови человека</w:t>
            </w:r>
            <w:r>
              <w:rPr>
                <w:rFonts w:ascii="Times New Roman" w:eastAsia="ArialMT+1" w:hAnsi="Times New Roman" w:cs="Times New Roman"/>
                <w:sz w:val="24"/>
                <w:szCs w:val="24"/>
              </w:rPr>
              <w:t xml:space="preserve">. </w:t>
            </w:r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определений не менее 96 (12×8 анализов). </w:t>
            </w:r>
            <w:proofErr w:type="spellStart"/>
            <w:proofErr w:type="gramStart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Стрипы</w:t>
            </w:r>
            <w:proofErr w:type="spellEnd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 8-луночные (в рамке-держателе), разделяемые на отдельные лунки, покрытые антителами кролика к </w:t>
            </w:r>
            <w:proofErr w:type="spellStart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эстриолу</w:t>
            </w:r>
            <w:proofErr w:type="spellEnd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MT+1" w:hAnsi="Times New Roman" w:cs="Times New Roman"/>
                <w:sz w:val="24"/>
                <w:szCs w:val="24"/>
              </w:rPr>
              <w:lastRenderedPageBreak/>
              <w:t>А</w:t>
            </w: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налитическ</w:t>
            </w:r>
            <w:r>
              <w:rPr>
                <w:rFonts w:ascii="Times New Roman" w:eastAsia="ArialMT+1" w:hAnsi="Times New Roman" w:cs="Times New Roman"/>
                <w:sz w:val="24"/>
                <w:szCs w:val="24"/>
              </w:rPr>
              <w:t xml:space="preserve">ая </w:t>
            </w: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 xml:space="preserve">чувствительность не более 0,02 </w:t>
            </w:r>
            <w:proofErr w:type="spellStart"/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нг</w:t>
            </w:r>
            <w:proofErr w:type="spellEnd"/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/мл.</w:t>
            </w:r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 Состав набора: 1. </w:t>
            </w:r>
            <w:proofErr w:type="spellStart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стрипы</w:t>
            </w:r>
            <w:proofErr w:type="spellEnd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 8-луночные (в рамке-держателе) не менее 12 </w:t>
            </w:r>
            <w:proofErr w:type="spellStart"/>
            <w:proofErr w:type="gramStart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; 2. калибраторы A - </w:t>
            </w:r>
            <w:r w:rsidRPr="000D22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 (готовые к использованию) </w:t>
            </w: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человеческие сыворотки, содержащие</w:t>
            </w:r>
          </w:p>
          <w:p w:rsidR="008F76E5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эстриол</w:t>
            </w:r>
            <w:proofErr w:type="spellEnd"/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 xml:space="preserve"> в концентрациях 0 (</w:t>
            </w:r>
            <w:r w:rsidRPr="000D2280">
              <w:rPr>
                <w:rFonts w:ascii="Times New Roman" w:eastAsia="ArialMT+1" w:hAnsi="Times New Roman" w:cs="Times New Roman"/>
                <w:bCs/>
                <w:sz w:val="24"/>
                <w:szCs w:val="24"/>
              </w:rPr>
              <w:t>А</w:t>
            </w: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), 0,3 (</w:t>
            </w:r>
            <w:r w:rsidRPr="000D2280">
              <w:rPr>
                <w:rFonts w:ascii="Times New Roman" w:eastAsia="ArialMT+1" w:hAnsi="Times New Roman" w:cs="Times New Roman"/>
                <w:bCs/>
                <w:sz w:val="24"/>
                <w:szCs w:val="24"/>
              </w:rPr>
              <w:t>В</w:t>
            </w: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), 1,2 (</w:t>
            </w:r>
            <w:r w:rsidRPr="000D2280">
              <w:rPr>
                <w:rFonts w:ascii="Times New Roman" w:eastAsia="ArialMT+1" w:hAnsi="Times New Roman" w:cs="Times New Roman"/>
                <w:bCs/>
                <w:sz w:val="24"/>
                <w:szCs w:val="24"/>
              </w:rPr>
              <w:t>С</w:t>
            </w: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), 4,0 (</w:t>
            </w:r>
            <w:r w:rsidRPr="000D2280">
              <w:rPr>
                <w:rFonts w:ascii="Times New Roman" w:eastAsia="ArialMT+1" w:hAnsi="Times New Roman" w:cs="Times New Roman"/>
                <w:bCs/>
                <w:sz w:val="24"/>
                <w:szCs w:val="24"/>
              </w:rPr>
              <w:t>D</w:t>
            </w: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), 15 (</w:t>
            </w:r>
            <w:r w:rsidRPr="000D2280">
              <w:rPr>
                <w:rFonts w:ascii="Times New Roman" w:eastAsia="ArialMT+1" w:hAnsi="Times New Roman" w:cs="Times New Roman"/>
                <w:bCs/>
                <w:sz w:val="24"/>
                <w:szCs w:val="24"/>
              </w:rPr>
              <w:t>Е</w:t>
            </w: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) и 40 (</w:t>
            </w:r>
            <w:r w:rsidRPr="000D2280">
              <w:rPr>
                <w:rFonts w:ascii="Times New Roman" w:eastAsia="ArialMT+1" w:hAnsi="Times New Roman" w:cs="Times New Roman"/>
                <w:bCs/>
                <w:sz w:val="24"/>
                <w:szCs w:val="24"/>
              </w:rPr>
              <w:t>F</w:t>
            </w:r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нг</w:t>
            </w:r>
            <w:proofErr w:type="spellEnd"/>
            <w:r w:rsidRPr="000D2280">
              <w:rPr>
                <w:rFonts w:ascii="Times New Roman" w:eastAsia="ArialMT+1" w:hAnsi="Times New Roman" w:cs="Times New Roman"/>
                <w:sz w:val="24"/>
                <w:szCs w:val="24"/>
              </w:rPr>
              <w:t>/мл</w:t>
            </w:r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; 3. </w:t>
            </w:r>
            <w:proofErr w:type="spellStart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конъюгат</w:t>
            </w:r>
            <w:proofErr w:type="spellEnd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 (готовый к использованию, белого цвета, содержащий прогестерон, меченый </w:t>
            </w:r>
            <w:proofErr w:type="spellStart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пероксидазой</w:t>
            </w:r>
            <w:proofErr w:type="spellEnd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 хрена, БСА (0,5%), </w:t>
            </w:r>
            <w:proofErr w:type="spellStart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Трис</w:t>
            </w:r>
            <w:proofErr w:type="spellEnd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MOPS</w:t>
            </w:r>
            <w:proofErr w:type="gramEnd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 буфер (0,05 моль/л) и </w:t>
            </w:r>
            <w:proofErr w:type="spellStart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NaCl</w:t>
            </w:r>
            <w:proofErr w:type="spellEnd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 (0,1 моль/л), рН 6,9±0,2) не менее 1×14 мл; 4.промывочный раствор не менее 1×30 мл; 5. субстратный раствор (готовый к использованию ацетатный буфер (0,05 моль/л), содержащий 3,3’,5,5’-тетраметилбензидин (0,26 г/л), перекись водорода (0,015%) и ДМСО (&lt;5%); </w:t>
            </w:r>
            <w:proofErr w:type="spellStart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 3,5-4,0) не менее 1×14 мл; 6.</w:t>
            </w:r>
            <w:proofErr w:type="gramStart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Стоп-реагент</w:t>
            </w:r>
            <w:proofErr w:type="gramEnd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1×14 мл.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Условия инкубации: стадия 1 – 60 минут при 20-25</w:t>
            </w:r>
            <w:proofErr w:type="gramStart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  <w:r w:rsidRPr="000D2280">
              <w:rPr>
                <w:rFonts w:ascii="Times New Roman" w:hAnsi="Times New Roman" w:cs="Times New Roman"/>
                <w:sz w:val="24"/>
                <w:szCs w:val="24"/>
              </w:rPr>
              <w:t>, стадия 2 - 15 минут при 20-25 °С. Реагенты стабильны в течение срока годности, указанного на этикетках, в условиях хранения при температуре 2-8 °С. После вскрытия флаконов реагенты стабильны не менее 2 месяцев  при температуре 2-8 °С.</w:t>
            </w:r>
          </w:p>
          <w:p w:rsidR="008F76E5" w:rsidRPr="00246AE8" w:rsidRDefault="008F76E5" w:rsidP="00A16C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роизводств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ООО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Алкор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Био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Санкт-Петербург  </w:t>
            </w:r>
          </w:p>
        </w:tc>
      </w:tr>
    </w:tbl>
    <w:p w:rsidR="001657D4" w:rsidRDefault="001657D4" w:rsidP="004652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B4A5B" w:rsidRDefault="002B4A5B" w:rsidP="004652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478E" w:rsidRDefault="0080478E" w:rsidP="004652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478E" w:rsidRPr="00246AE8" w:rsidRDefault="0080478E" w:rsidP="008047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3380D">
        <w:rPr>
          <w:rFonts w:ascii="Times New Roman" w:hAnsi="Times New Roman" w:cs="Times New Roman"/>
          <w:b/>
          <w:sz w:val="24"/>
          <w:szCs w:val="24"/>
          <w:lang w:eastAsia="ar-SA"/>
        </w:rPr>
        <w:t>ЛОТ №</w:t>
      </w:r>
      <w:r w:rsidR="0063380D">
        <w:rPr>
          <w:rFonts w:ascii="Times New Roman" w:hAnsi="Times New Roman" w:cs="Times New Roman"/>
          <w:b/>
          <w:sz w:val="24"/>
          <w:szCs w:val="24"/>
          <w:lang w:eastAsia="ar-SA"/>
        </w:rPr>
        <w:t>3</w:t>
      </w:r>
      <w:r w:rsidRPr="0063380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63380D">
        <w:rPr>
          <w:rFonts w:ascii="Times New Roman" w:hAnsi="Times New Roman" w:cs="Times New Roman"/>
          <w:sz w:val="24"/>
          <w:szCs w:val="24"/>
          <w:lang w:eastAsia="ar-SA"/>
        </w:rPr>
        <w:t>Поставка наборов реагентов для гематологических анализаторов для нужд КДЛ ООО «Медсервис»</w:t>
      </w:r>
    </w:p>
    <w:p w:rsidR="0080478E" w:rsidRPr="00246AE8" w:rsidRDefault="0080478E" w:rsidP="0080478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993"/>
        <w:gridCol w:w="992"/>
        <w:gridCol w:w="8363"/>
      </w:tblGrid>
      <w:tr w:rsidR="0080478E" w:rsidRPr="00246AE8" w:rsidTr="002B4A5B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0478E" w:rsidRPr="00246AE8" w:rsidRDefault="0080478E" w:rsidP="002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0478E" w:rsidRPr="00246AE8" w:rsidRDefault="0080478E" w:rsidP="002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0478E" w:rsidRPr="00246AE8" w:rsidRDefault="0080478E" w:rsidP="002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0478E" w:rsidRPr="00246AE8" w:rsidRDefault="0080478E" w:rsidP="002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0478E" w:rsidRPr="00246AE8" w:rsidRDefault="0080478E" w:rsidP="002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0478E" w:rsidRPr="00246AE8" w:rsidTr="002B4A5B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B721F5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кат. №3963 Изотонический разбавитель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Diluid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 III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Diff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 [20 л] (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Avantor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Performance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Materials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 B.V., Нидерланды)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9F4CDC" w:rsidRDefault="008047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- водный раствор веществ: Хлорид натрия – 2.5 г/л., Неорганический фосфатный буфер – 5.6 г/л., Сульфат натрия – 10 г/л., ЭДТА – 1 г/л., Консервант – 0.5 г/л. Реагент используется для разбавления цельной крови перед счетом и сортировкой эритроцитов (RBC), тромбоцитов (PLT) и лейкоцитов (WBC). Состав раствора обеспечивает сохранность этих клеток во время процедуры счета для гематологического анализатора. Фасовка: в упаковке не менее 1 пластиковой канистры по не менее 20 л. Упаковка: пластиковая канистра упакована в картонном кубическом коробе (для сохранности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целосности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канистры от внешних повреждений) с пластиковой ручкой (для удобства транспортировки внутри лаборатории).</w:t>
            </w:r>
          </w:p>
        </w:tc>
      </w:tr>
      <w:tr w:rsidR="0080478E" w:rsidRPr="00246AE8" w:rsidTr="002B4A5B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B721F5" w:rsidRDefault="00B721F5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кат</w:t>
            </w:r>
            <w:r w:rsidRPr="00B721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№3968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Лизирующий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реагент</w:t>
            </w:r>
            <w:r w:rsidRPr="00B721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CyMet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III Diff [1 </w:t>
            </w:r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721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 (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Avantor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Performance Materials B.V., </w:t>
            </w:r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Нидерланды</w:t>
            </w:r>
            <w:r w:rsidRPr="00B721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9F4CDC" w:rsidRDefault="008047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- водный раствор веществ: Четвертичная аммониевая соль – 30 г/л., Хлорид натрия – 5 г/л., Цианид калия - 0.1 г/л.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Лизирующий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реагент для гематологического анализатора, пригодный для дифференциации лейкоцитов на 3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субпопуляции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 В пластиковом флаконе не менее 1л.</w:t>
            </w:r>
          </w:p>
        </w:tc>
      </w:tr>
      <w:tr w:rsidR="0080478E" w:rsidRPr="00246AE8" w:rsidTr="002B4A5B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B721F5" w:rsidRDefault="00B721F5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кат</w:t>
            </w:r>
            <w:r w:rsidRPr="00B721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№3900 </w:t>
            </w:r>
            <w:proofErr w:type="gram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Реагент</w:t>
            </w:r>
            <w:proofErr w:type="gramEnd"/>
            <w:r w:rsidRPr="00B721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очищающий</w:t>
            </w:r>
            <w:r w:rsidRPr="00B721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ProClean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[5 </w:t>
            </w:r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721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 (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Avantor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Performance </w:t>
            </w:r>
            <w:r w:rsidRPr="00B721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Materials B.V., </w:t>
            </w:r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Нидерланды</w:t>
            </w:r>
            <w:r w:rsidRPr="00B721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9F4CDC" w:rsidRDefault="008047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Это обычный ежедневно применяемый химический очищающий раствор, изотонический и содержащий, кроме того, поверхностно-активные вещества,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которые позволяют при промывке удалять остатки клеток крови. Он содержит также безвредный краситель зеленого цвета, благодаря которому раствор виден в соединительных шлангах прибора.</w:t>
            </w:r>
          </w:p>
        </w:tc>
      </w:tr>
      <w:tr w:rsidR="0080478E" w:rsidRPr="00246AE8" w:rsidTr="002B4A5B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B721F5" w:rsidRDefault="00B721F5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кат. №3422 Контрольные материалы J.T.BAKER для гематологических исследований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: Контрольный материал 3-Diff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Control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Normal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 [1x2,5 мл] (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Avantor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Performance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Materials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 B.V., Нидерланды)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9F4CDC" w:rsidRDefault="008047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Норма. Содержит эритроциты человека, имитацию лейкоцитов и тромбоциты млекопитающих, суспендированные в жидкости, подобной плазме крови. Фасовка –  флакон не менее 2,5 мл.      Стабильность при температуре 2-8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: 6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месяцов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 с даты изготовления, допускается хранение невскрытых флаконов до 48 час при  18 °С. Аттестованы следующие показатели: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tWBC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(общее количество лейкоцитов), RBC (количество эритроцитов), PLT (количество тромбоцитов), HGB (концентрация гемоглобина), MCV (средний объем эритроцита), MCH (среднее содержание гемоглобина в эритроците), MCHC (средняя концентрация гемоглобина в эритроците), HCT (гематокрит), RDW (ширина распределения эритроцитов по объему), %LY, %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Mid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(лейкоцитарная формула).</w:t>
            </w:r>
          </w:p>
        </w:tc>
      </w:tr>
      <w:tr w:rsidR="0080478E" w:rsidRPr="00246AE8" w:rsidTr="002B4A5B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B721F5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B721F5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кат. № RA9500 Реагент диагностический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 для гематологических анализаторов EXCELL.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Лизирующий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 раствор (EX-LYZE) [0,5 л] (DREW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Scientific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, Великобритания - США)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9F4CDC" w:rsidRDefault="00B721F5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Лизирующий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реагент (EX- LYSE) для проведения исследований на гематологических анализаторах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Excell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22/2280. Объем флакона не менее 0,5л. Предназначен для быстрого и эффективного разрушения эритроцитов, высвобождения гемоглобина и подготовки лейкоцитов для проведения анализа. Содержит цианид-анион, позволяющий проводить определение концентрации гемоглобина, переводя его в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цианметгемоглобиновую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форму.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Состав: 2-пропанол &lt; 2,5%, четвертичные аммониевая соль &lt; 3,6%, цианид калия &lt; 0,02%. Хранится при температуре от 2 до 30°С.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Лизирующий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реагент используется только с изотоническим разбавителем EX-ISO.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После вскрытия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стабилен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не менее 30 дней.</w:t>
            </w:r>
          </w:p>
        </w:tc>
      </w:tr>
      <w:tr w:rsidR="0080478E" w:rsidRPr="00246AE8" w:rsidTr="002B4A5B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B721F5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B721F5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кат. № RA004C Реагент диагностический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 для гематологических анализаторов EXCELL Очищающий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энзиматический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 раствор, Юл (EX-ZYME) [10 л] (DREW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Scientific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, Великобритания </w:t>
            </w:r>
            <w:proofErr w:type="gram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ША)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9F4CDC" w:rsidRDefault="00B721F5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Очищающий реагент (EX-ZYME) для работы на гематологических анализаторах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Excell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22/2280. Объем канистры не менее 10 л. Содержит ферменты, быстро и эффективно разлагающие белки, и детергент для улучшения смачивания поверхностей. Используется для очистки измерительных трубок в измерительной системе прибора в течение всего цикла измерения и обеспечивает промывку апертур. После завершения работы с прибором используется для автоматической тщательной промывки всей измерительной системы, а также заполнение реагентом апертур до следующего запуска гематологического анализатора. Содержит соли, органические составляющие и раствор красителя. Все ингредиенты классифицируются как неопасные. Храниться при температуре от 2 до 30°С.</w:t>
            </w:r>
          </w:p>
        </w:tc>
      </w:tr>
      <w:tr w:rsidR="0080478E" w:rsidRPr="00246AE8" w:rsidTr="002B4A5B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B721F5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B721F5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кат. №EX-3N+ Реагент диагностический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 для гематологических анализаторов EXCELL Контрольный материал, норма (EX-TROL+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Normal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) [1x3 мл] </w:t>
            </w:r>
            <w:r w:rsidRPr="00B72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(DREW </w:t>
            </w:r>
            <w:proofErr w:type="spell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Scientific</w:t>
            </w:r>
            <w:proofErr w:type="spell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 xml:space="preserve">, Великобритания </w:t>
            </w:r>
            <w:proofErr w:type="gramStart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B721F5">
              <w:rPr>
                <w:rFonts w:ascii="Times New Roman" w:hAnsi="Times New Roman" w:cs="Times New Roman"/>
                <w:sz w:val="24"/>
                <w:szCs w:val="24"/>
              </w:rPr>
              <w:t>ША)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9F4CDC" w:rsidRDefault="00B721F5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кровь для гематологических исследований, нормальные значения. Контрольный материал для проведения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внутрилабораторного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качества на гематологическом анализаторе EXCELL 2280, позволяет проводить контроль качества по следующим показателям: WBC, LYM(#,%),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Neu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(#,%), EOS (#,%),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Bas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(#,%),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Mon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(#,%), RBC, HGB, HCT, MCV, MCH,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MCHC, RDW%, PLT, MPV, нормальный уровень, фасовка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лакон не менее 3 мл с зеленой крышкой, срок годности с момента производства - не менее 3-х месяцев, со дня вскрытия флакона - не менее двух недель</w:t>
            </w:r>
          </w:p>
        </w:tc>
      </w:tr>
    </w:tbl>
    <w:p w:rsidR="0080478E" w:rsidRDefault="0080478E" w:rsidP="004652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B4A5B" w:rsidRDefault="002B4A5B" w:rsidP="002B4A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2B4A5B" w:rsidRPr="00480202" w:rsidRDefault="002B4A5B" w:rsidP="002B4A5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ЛОТ №4</w:t>
      </w:r>
      <w:r w:rsidRPr="0048020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 w:rsidRPr="0048020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D01C5D">
        <w:rPr>
          <w:rFonts w:ascii="Times New Roman" w:hAnsi="Times New Roman" w:cs="Times New Roman"/>
          <w:sz w:val="24"/>
          <w:szCs w:val="24"/>
          <w:lang w:eastAsia="ar-SA"/>
        </w:rPr>
        <w:t>наборов реагентов для проведения иммуноферментного анализа</w:t>
      </w:r>
      <w:r>
        <w:rPr>
          <w:rFonts w:ascii="Times New Roman" w:hAnsi="Times New Roman" w:cs="Times New Roman"/>
          <w:sz w:val="24"/>
          <w:szCs w:val="24"/>
          <w:lang w:eastAsia="ar-SA"/>
        </w:rPr>
        <w:t>)  д</w:t>
      </w:r>
      <w:r w:rsidRPr="00480202">
        <w:rPr>
          <w:rFonts w:ascii="Times New Roman" w:hAnsi="Times New Roman" w:cs="Times New Roman"/>
          <w:sz w:val="24"/>
          <w:szCs w:val="24"/>
          <w:lang w:eastAsia="ar-SA"/>
        </w:rPr>
        <w:t>ля нужд КДЛ ООО «Медсервис»</w:t>
      </w:r>
      <w:proofErr w:type="gramEnd"/>
    </w:p>
    <w:p w:rsidR="002B4A5B" w:rsidRPr="00480202" w:rsidRDefault="002B4A5B" w:rsidP="002B4A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02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134"/>
        <w:gridCol w:w="992"/>
        <w:gridCol w:w="8647"/>
      </w:tblGrid>
      <w:tr w:rsidR="002B4A5B" w:rsidRPr="00480202" w:rsidTr="002B4A5B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B4A5B" w:rsidRPr="00480202" w:rsidRDefault="002B4A5B" w:rsidP="002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B4A5B" w:rsidRPr="00480202" w:rsidRDefault="002B4A5B" w:rsidP="002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B4A5B" w:rsidRPr="00480202" w:rsidRDefault="002B4A5B" w:rsidP="002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B4A5B" w:rsidRPr="00480202" w:rsidRDefault="002B4A5B" w:rsidP="002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B4A5B" w:rsidRPr="00480202" w:rsidRDefault="002B4A5B" w:rsidP="002B4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B4A5B" w:rsidRPr="00480202" w:rsidTr="002B4A5B">
        <w:trPr>
          <w:trHeight w:val="26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gram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 11-01, ТТГ-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Имаксиз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982047" w:rsidRDefault="002B4A5B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концентрации тиреотропного гормона в сыворотке крови человека. Метод анализа – сэндвич, одностадийный, ИФА. Количество определений не менее 96. Количество анализируемой сыворотки: не более 50 мкл; диапазон определения концентраций не уже: 0,02-50 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мкМЕ</w:t>
            </w:r>
            <w:proofErr w:type="spell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/мл. Чувствительность: не более 0,02 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мкМЕ</w:t>
            </w:r>
            <w:proofErr w:type="spell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/мл. Срок годности набора не менее 18 месяцев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роизводства ОАО "Витал </w:t>
            </w:r>
            <w:proofErr w:type="spellStart"/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Девелопмент</w:t>
            </w:r>
            <w:proofErr w:type="spellEnd"/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Корпорэй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шн»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-Петербург)</w:t>
            </w:r>
          </w:p>
        </w:tc>
      </w:tr>
      <w:tr w:rsidR="002B4A5B" w:rsidRPr="00480202" w:rsidTr="002B4A5B">
        <w:trPr>
          <w:trHeight w:val="26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ВТ 11-02, Свободный</w:t>
            </w:r>
            <w:proofErr w:type="gram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 4-Имаксиз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982047" w:rsidRDefault="002B4A5B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Количественное</w:t>
            </w:r>
            <w:proofErr w:type="gram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концентрации свободного тироксина в сыворотке крови человека. Метод анализа - одностадийный, конкурентный ИФА. Количество определений не менее 96. Количество анализируемой сыворотки  - не более 25 мкл. Диапазон определения концентраций не уже: 1-90 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пмоль</w:t>
            </w:r>
            <w:proofErr w:type="spell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/л. Чувствительность: не более 1 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пмоль</w:t>
            </w:r>
            <w:proofErr w:type="spell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/л. Срок годности набора не менее 18 месяцев.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</w:t>
            </w:r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роизводства ОАО "Витал </w:t>
            </w:r>
            <w:proofErr w:type="spellStart"/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Девелопмент</w:t>
            </w:r>
            <w:proofErr w:type="spellEnd"/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Корпорэй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шн»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-Петербург)</w:t>
            </w:r>
          </w:p>
        </w:tc>
      </w:tr>
      <w:tr w:rsidR="002B4A5B" w:rsidRPr="00480202" w:rsidTr="002B4A5B">
        <w:trPr>
          <w:trHeight w:val="26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gram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 11-03, ТЗ-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Имаксиз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982047" w:rsidRDefault="002B4A5B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концентрации 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трийодтиронина</w:t>
            </w:r>
            <w:proofErr w:type="spell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крови человека.  Метод анализа - одностадийный конкурентный ИФА. Количество определений не менее 96. Количество исследуемой сыворотки - не более 50 мкл. Диапазон определения концентраций не уже: 0,2 - 8 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/мл, Чувствительность: не более 0,2 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/мл. Срок годности набора не менее 18 месяцев.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</w:t>
            </w:r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роизводства ОАО "Витал </w:t>
            </w:r>
            <w:proofErr w:type="spellStart"/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Девелопмент</w:t>
            </w:r>
            <w:proofErr w:type="spellEnd"/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Корпорэй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шн»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-Петербург)</w:t>
            </w:r>
          </w:p>
        </w:tc>
      </w:tr>
      <w:tr w:rsidR="002B4A5B" w:rsidRPr="00480202" w:rsidTr="002B4A5B">
        <w:trPr>
          <w:trHeight w:val="26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gram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 11-07, 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proofErr w:type="spell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 ТПО-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Исмаксиз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982047" w:rsidRDefault="002B4A5B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концентрации 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аутоантител</w:t>
            </w:r>
            <w:proofErr w:type="spell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 к тироидной 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пероксидазе</w:t>
            </w:r>
            <w:proofErr w:type="spell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крови человека. Метод анализа – 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двухстадийный</w:t>
            </w:r>
            <w:proofErr w:type="spell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, непрямой ИФА. Количество определений не менее 96. Количество анализируемого образца не более 100 мкл, количество анализируемой сыворотки - не более 10 мкл. Предварительное разведение образцов не менее, чем в 100 раз.</w:t>
            </w:r>
            <w:proofErr w:type="gram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 Диапазон определения концентраций не уже: 1,5-500 МЕ/мл. Чувствительность: не более 1,5 МЕ/мл. Срок годности набора не менее 18 месяцев.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</w:t>
            </w:r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роизводства ОАО "Витал </w:t>
            </w:r>
            <w:proofErr w:type="spellStart"/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Девелопмент</w:t>
            </w:r>
            <w:proofErr w:type="spellEnd"/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Корпорэй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шн»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-Петербург)</w:t>
            </w:r>
          </w:p>
        </w:tc>
      </w:tr>
      <w:tr w:rsidR="002B4A5B" w:rsidRPr="00480202" w:rsidTr="002B4A5B">
        <w:trPr>
          <w:trHeight w:val="26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gram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 12-09, ПСА-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Исмаксиз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982047" w:rsidRDefault="002B4A5B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концентрации общего ПСА в сыворотке крови человека. Метод анализа – сэндвич, одностадийный, ИФА. Количество </w:t>
            </w:r>
            <w:r w:rsidRPr="00F83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определений не менее 96.  Количество анализируемой сыворотки не более 25 мкл. Диапазон определения концентраций не уже: 0,15-60 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/мл. Чувствительность: не более 0,15 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/мл. Срок годности набора не менее 18 месяцев.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</w:t>
            </w:r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роизводства ОАО "Витал </w:t>
            </w:r>
            <w:proofErr w:type="spellStart"/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Девелопмент</w:t>
            </w:r>
            <w:proofErr w:type="spellEnd"/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Корпорэй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шн»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-Петербург)</w:t>
            </w:r>
          </w:p>
        </w:tc>
      </w:tr>
      <w:tr w:rsidR="002B4A5B" w:rsidRPr="00480202" w:rsidTr="002B4A5B">
        <w:trPr>
          <w:trHeight w:val="26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gram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 12-10, Свободный ПСА-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Исмаксиз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982047" w:rsidRDefault="002B4A5B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концентрации свободного ПСА в сыворотке крови человека. Метод анализа – сэндвич, 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двухстадийный</w:t>
            </w:r>
            <w:proofErr w:type="spell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, ИФА. Количество определений не менее 96. Количество анализируемой сыворотки не более 50 мкл. Диапазон определения концентраций не уже: 0,06-12 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/мл, Чувствительность: не более 0,06 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/мл. Срок годности набора не менее 18 месяцев.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</w:t>
            </w:r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роизводства ОАО "Витал </w:t>
            </w:r>
            <w:proofErr w:type="spellStart"/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Девелопмент</w:t>
            </w:r>
            <w:proofErr w:type="spellEnd"/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Корпорэй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шн»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-Петербург)</w:t>
            </w:r>
          </w:p>
        </w:tc>
      </w:tr>
      <w:tr w:rsidR="002B4A5B" w:rsidRPr="00480202" w:rsidTr="002B4A5B">
        <w:trPr>
          <w:trHeight w:val="26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gram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 12-11, СА 125-Исмаксиз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982047" w:rsidRDefault="002B4A5B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концентрации антигена СА 125 в сыворотке крови человека. Метод анализа – сэндвич, одностадийный ИФА. Количество определений не менее 96. Количество анализируемой сыворотки не более 25 мкл. Диапазон определения концентраций не уже: 1,6-1000 </w:t>
            </w:r>
            <w:proofErr w:type="spellStart"/>
            <w:proofErr w:type="gram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/мл,  Чувствительность: не более 1,6 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/мл. Срок годности набора не менее 18 месяцев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</w:t>
            </w:r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роизводства ОАО "Витал </w:t>
            </w:r>
            <w:proofErr w:type="spellStart"/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Девелопмент</w:t>
            </w:r>
            <w:proofErr w:type="spellEnd"/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Корпорэй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шн»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-Петербург)</w:t>
            </w:r>
          </w:p>
        </w:tc>
      </w:tr>
      <w:tr w:rsidR="002B4A5B" w:rsidRPr="00480202" w:rsidTr="002B4A5B">
        <w:trPr>
          <w:trHeight w:val="26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gram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 12-12 СА 19-9-Исмаксиз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982047" w:rsidRDefault="002B4A5B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Количественное определение антигена СА 19-9 в сыворотке крови человека. Метод анализа – сэндвич, 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двухстадийный</w:t>
            </w:r>
            <w:proofErr w:type="spell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, ИФА. Количество определений не менее 96. Количество анализируемой сыворотки не более 50 мкл. Диапазон определения концентраций не уже: 0,5- 400 </w:t>
            </w:r>
            <w:proofErr w:type="spellStart"/>
            <w:proofErr w:type="gram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/мл, Чувствительность: не более 0,5 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/мл. Срок годности набора не менее 18 месяцев.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</w:t>
            </w:r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роизводства ОАО "Витал </w:t>
            </w:r>
            <w:proofErr w:type="spellStart"/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Девелопмент</w:t>
            </w:r>
            <w:proofErr w:type="spellEnd"/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Корпорэй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шн»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-Петербург)</w:t>
            </w:r>
          </w:p>
        </w:tc>
      </w:tr>
      <w:tr w:rsidR="002B4A5B" w:rsidRPr="00480202" w:rsidTr="002B4A5B">
        <w:trPr>
          <w:trHeight w:val="26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gram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 12-13, СА 15-3-Исмаксиз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982047" w:rsidRDefault="002B4A5B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Количественное определение антигена СА 15-3 в сыворотке крови человека. Метод анализа – сэндвич, основная инкубация не более</w:t>
            </w:r>
            <w:proofErr w:type="gram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 чем в 1 стадию, ИФА. Количество определений не менее 96. Количество анализируемой сыворотки не более 25 мкл. Диапазон определения концентраций не уже: 0,5- 270 </w:t>
            </w:r>
            <w:proofErr w:type="spellStart"/>
            <w:proofErr w:type="gram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 xml:space="preserve">/мл, Чувствительность: не более 0,5 </w:t>
            </w:r>
            <w:proofErr w:type="spellStart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/мл. Срок годности набора не менее 18 месяцев.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</w:t>
            </w:r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роизводства ОАО "Витал </w:t>
            </w:r>
            <w:proofErr w:type="spellStart"/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Девелопмент</w:t>
            </w:r>
            <w:proofErr w:type="spellEnd"/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Корпорэй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шн»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-Петербург)</w:t>
            </w:r>
          </w:p>
        </w:tc>
      </w:tr>
      <w:tr w:rsidR="002B4A5B" w:rsidRPr="00480202" w:rsidTr="002B4A5B">
        <w:trPr>
          <w:trHeight w:val="26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8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</w:t>
            </w:r>
            <w:proofErr w:type="gramEnd"/>
            <w:r w:rsidRPr="00F8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12-14, РЭА-</w:t>
            </w:r>
            <w:proofErr w:type="spellStart"/>
            <w:r w:rsidRPr="00F8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Исмаксиз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982047" w:rsidRDefault="002B4A5B" w:rsidP="002B4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8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4A5B" w:rsidRPr="00F833E9" w:rsidRDefault="002B4A5B" w:rsidP="002B4A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Количественное определение ракового эмбрионального антигена в сыворотке крови человека. Метод анализа – сэндвич, одностадийный, ИФА. Количество определений не менее 96. Количество анализируемой сыворотки не более 25 мкл. Диапазон определения концентраций не уже: 0,25- 100 </w:t>
            </w:r>
            <w:proofErr w:type="spellStart"/>
            <w:r w:rsidRPr="00F8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нг</w:t>
            </w:r>
            <w:proofErr w:type="spellEnd"/>
            <w:r w:rsidRPr="00F8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Чувствительность: не более 0,25 </w:t>
            </w:r>
            <w:proofErr w:type="spellStart"/>
            <w:r w:rsidRPr="00F8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нг</w:t>
            </w:r>
            <w:proofErr w:type="spellEnd"/>
            <w:r w:rsidRPr="00F8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/мл. Срок годности набора не менее 18 месяцев.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</w:t>
            </w:r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роизводства ОАО "Витал </w:t>
            </w:r>
            <w:proofErr w:type="spellStart"/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Девелопмент</w:t>
            </w:r>
            <w:proofErr w:type="spellEnd"/>
            <w:r w:rsidRPr="00D01C5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Корпорэй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шн»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-Петербург)</w:t>
            </w:r>
          </w:p>
        </w:tc>
      </w:tr>
    </w:tbl>
    <w:p w:rsidR="0063380D" w:rsidRDefault="0063380D" w:rsidP="004652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0939" w:rsidRDefault="00910939" w:rsidP="004652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0939" w:rsidRPr="00480202" w:rsidRDefault="00910939" w:rsidP="0091093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4015F2">
        <w:rPr>
          <w:rFonts w:ascii="Times New Roman" w:hAnsi="Times New Roman" w:cs="Times New Roman"/>
          <w:b/>
          <w:sz w:val="24"/>
          <w:szCs w:val="24"/>
          <w:lang w:eastAsia="ar-SA"/>
        </w:rPr>
        <w:t>ЛОТ №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5</w:t>
      </w:r>
      <w:r w:rsidRPr="004015F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4015F2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транспортных систем и расходных материалов для микробиологических исследований производства </w:t>
      </w:r>
      <w:r w:rsidRPr="004015F2">
        <w:rPr>
          <w:rFonts w:ascii="Times New Roman" w:hAnsi="Times New Roman" w:cs="Times New Roman"/>
          <w:sz w:val="24"/>
          <w:szCs w:val="24"/>
          <w:lang w:val="en-US" w:eastAsia="ar-SA"/>
        </w:rPr>
        <w:t>Medical</w:t>
      </w:r>
      <w:r w:rsidRPr="004015F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4015F2">
        <w:rPr>
          <w:rFonts w:ascii="Times New Roman" w:hAnsi="Times New Roman" w:cs="Times New Roman"/>
          <w:sz w:val="24"/>
          <w:szCs w:val="24"/>
          <w:lang w:val="en-US" w:eastAsia="ar-SA"/>
        </w:rPr>
        <w:t>Wire</w:t>
      </w:r>
      <w:r w:rsidRPr="004015F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4015F2">
        <w:rPr>
          <w:rFonts w:ascii="Times New Roman" w:hAnsi="Times New Roman" w:cs="Times New Roman"/>
          <w:sz w:val="24"/>
          <w:szCs w:val="24"/>
          <w:lang w:val="en-US" w:eastAsia="ar-SA"/>
        </w:rPr>
        <w:t>Equipmrnt</w:t>
      </w:r>
      <w:proofErr w:type="spellEnd"/>
      <w:r w:rsidRPr="004015F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4015F2">
        <w:rPr>
          <w:rFonts w:ascii="Times New Roman" w:hAnsi="Times New Roman" w:cs="Times New Roman"/>
          <w:sz w:val="24"/>
          <w:szCs w:val="24"/>
          <w:lang w:val="en-US" w:eastAsia="ar-SA"/>
        </w:rPr>
        <w:t>Co</w:t>
      </w:r>
      <w:r w:rsidRPr="004015F2">
        <w:rPr>
          <w:rFonts w:ascii="Times New Roman" w:hAnsi="Times New Roman" w:cs="Times New Roman"/>
          <w:sz w:val="24"/>
          <w:szCs w:val="24"/>
          <w:lang w:eastAsia="ar-SA"/>
        </w:rPr>
        <w:t>, Великобритания,  для нужд КДЛ ООО «</w:t>
      </w:r>
      <w:proofErr w:type="spellStart"/>
      <w:r w:rsidRPr="004015F2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Pr="004015F2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910939" w:rsidRPr="00480202" w:rsidRDefault="00910939" w:rsidP="0091093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0939" w:rsidRPr="00480202" w:rsidRDefault="00910939" w:rsidP="009109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02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544"/>
        <w:gridCol w:w="1134"/>
        <w:gridCol w:w="992"/>
        <w:gridCol w:w="8647"/>
      </w:tblGrid>
      <w:tr w:rsidR="00910939" w:rsidRPr="00480202" w:rsidTr="0033691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480202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480202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480202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480202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480202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910939" w:rsidRPr="00480202" w:rsidTr="0033691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MW168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Тупфер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Transtube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: среда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Кери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Блэра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агар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гель + пластик/ вискоза, 125шт/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Тупферы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для мазков в пробирке со средой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Кери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Блэра. Состав комплекта: пластиковая пробирка гладкой цилиндрической формы с белой крышкой и зонд-тампон, интегрированный в крышку красного цвета, обеспечивающей плотное сжатие пробирки изнутри и снаружи (эффект двойного сжатия пробирки). На пробирку наклеена бумажная глянцевая этикетка, переходящая на крышку (контроль первого вскрытия). Зонд-тампон: стандартный пластиковый зонд (длина не более 125мм) с универсальным вискозным тампоном. В пробирке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агаризованная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транспортная среда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Кери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Блэра (не менее 5 мл). Индивидуальная упаковка комплекта. Радиационная стерилизация. Срок годности не менее 24 месяцев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 даты стерилизации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. Продукция производится в соответствии с международными стандартами ISO 11014:2009, ISO 9001:2000, ISO 13485:2003; наличие сертификатов СЕ и М40-А. Назначение: для отбора и безопасной транспортировки в лабораторию для проведения исследования фекальных и ректальных проб. В упаковке не менее 125шт.</w:t>
            </w:r>
          </w:p>
        </w:tc>
      </w:tr>
      <w:tr w:rsidR="00910939" w:rsidRPr="00480202" w:rsidTr="00336918">
        <w:trPr>
          <w:trHeight w:val="322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MW 170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Тупфер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ranswab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среда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Эймса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агар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гель+ пластик /вискоза, 125шт/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Тупферы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для мазков в пробирке со средой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Эймса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без угля. Состав комплекта: пластиковая пробирка гладкой цилиндрической формы с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агаризованной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транспортной средой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Эймса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(объем не менее 5 мл), белой крышкой и зонд-тампон (аппликатор), интегрированный в крышку синего цвета, обеспечивающей плотное сжатие пробирки изнутри и снаружи (двойное сжатие пробирки). На пробирку наклеена бумажная глянцевая этикетка, переходящая на крышку (контроль первого вскрытия). Маркировка пробирки на русском языке. Зонд-тампон: стандартный пластиковый зонд (длина не более 125мм) с универсальным вискозным тампоном.  Индивидуальная упаковка комплекта. Радиационная стерилизация. Срок годности не менее 24 месяцев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 даты стерилизации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. Продукция производится в соответствии с международными стандартами ISO 11014:2009, ISO 9001:2000, ISO 13485:2003; имеет сертификаты СЕ и М40-А. Назначение: для отбора проб биологического материала и безопасной транспортировки образцов в лабораторию для дальнейших микробиологических исследований. В упаковке не менее 125шт.</w:t>
            </w:r>
          </w:p>
        </w:tc>
      </w:tr>
      <w:tr w:rsidR="00910939" w:rsidRPr="00480202" w:rsidTr="0033691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MW 171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Тупфер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ranswab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среда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Эймса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агар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гель /уголь+ пластик/вискоза, 125шт/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Тупферы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для мазков в пробирке со средой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Эймса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с углем. Состав комплекта: пластиковая пробирка гладкой цилиндрической формы, белой крышкой и зонд-тампон, интегрированный в крышку черного цвета, обеспечивающей плотное сжатие пробирки изнутри и снаружи (эффект двойного сжатия пробирки). На пробирку наклеена бумажная глянцевая этикетка, переходящая на крышку (контроль первого вскрытия). Зонд-тампон: стандартный пластиковый зонд </w:t>
            </w:r>
            <w:r w:rsidRPr="004802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(длина не более125мм) с универсальным вискозным тампоном. В пробирке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агаризованная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транспортная среда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Эймса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с углем (объем не менее 5 мл). Индивидуальная упаковка комплекта. Радиационная стерилизация. Срок годности не менее 24 месяцев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 даты стерилизации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. Продукция производится в соответствии с международными стандартами ISO 11014:2009, ISO 9001:2000, ISO 13485:2003; имеет сертификаты СЕ и М40-А. Назначение: для взятия образцов и их безопасной транспортировки в лабораторию для проведения исследования. В упаковке не менее 125шт.</w:t>
            </w:r>
          </w:p>
        </w:tc>
      </w:tr>
      <w:tr w:rsidR="00910939" w:rsidRPr="00480202" w:rsidTr="0033691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MW 172Р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Тупфер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ranswab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среда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Эймса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агар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гель+ алюминий /вискоза, 125шт/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Тупферы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для мазков в пробирке со средой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Эймса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без угля. Состав комплекта: пластиковая пробирка гладкой цилиндрической формы с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агаризованной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транспортной средой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Эймса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(объем не менее 5 мл), белой крышкой и зонд-тампон (аппликатор), интегрированный в крышку оранжевого цвета, обеспечивающей плотное сжатие пробирки изнутри и снаружи (двойное сжатие пробирки). На пробирку наклеена бумажная глянцевая этикетка, переходящая на крышку (контроль первого вскрытия). Зонд-тампон: прямой алюминиевый зонд (длина не более 125мм) с вискозным тампоном. Индивидуальная упаковка комплекта. Радиационная стерилизация. Срок годности не менее 24 месяцев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 даты стерилизации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. Продукция производится в соответствии с международными стандартами ISO 11014:2009, ISO 9001:2000, ISO 13485:2003; имеет сертификаты СЕ и М40-А. Назначение: для отбора уретральных, отоларингологических проб, глазного отделяемого и безопасной транспортировки образцов в лабораторию для дальнейших микробиологических исследований. В упаковке не менее 125шт.</w:t>
            </w:r>
          </w:p>
        </w:tc>
      </w:tr>
      <w:tr w:rsidR="00910939" w:rsidRPr="00480202" w:rsidTr="0033691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МW 1028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Тупфер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Dryswab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пластик/вискоза, 100 </w:t>
            </w:r>
            <w:proofErr w:type="spellStart"/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Тупферы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для мазков в пробирке. Состав комплекта: пластиковая пробирка гладкой цилиндрической формы и зонд-тампон (аппликатор), интегрированный в крышку черного цвета. На пробирку наклеена бумажная глянцевая этикетка, переходящая на крышку (контроль первого вскрытия). Зонд-тампон: стандартный пластиковый зонд (длина не более 125мм) и универсальный вискозный тампон. Радиационная стерилизация. Срок годности не менее 60 месяцев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 даты стерилизации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. Продукция производится в соответствии с международными стандартами ISO 11014:2009, ISO 9001:2000, ISO 13485:2003; имеет сертификаты СЕ и М40-А. Назначение: для взятия образцов (раневое отделяемое, назальные,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эндоцервикадьные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, кожные пробы) и их безопасной транспортировки в лабораторию для проведения исследования. В упаковке не менее 100 шт.</w:t>
            </w:r>
          </w:p>
        </w:tc>
      </w:tr>
    </w:tbl>
    <w:p w:rsidR="00910939" w:rsidRDefault="00910939" w:rsidP="00910939">
      <w:pPr>
        <w:rPr>
          <w:rFonts w:ascii="Times New Roman" w:hAnsi="Times New Roman" w:cs="Times New Roman"/>
          <w:sz w:val="24"/>
          <w:szCs w:val="24"/>
        </w:rPr>
      </w:pPr>
    </w:p>
    <w:p w:rsidR="00910939" w:rsidRPr="00246AE8" w:rsidRDefault="00910939" w:rsidP="0091093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3380D">
        <w:rPr>
          <w:rFonts w:ascii="Times New Roman" w:hAnsi="Times New Roman" w:cs="Times New Roman"/>
          <w:b/>
          <w:sz w:val="24"/>
          <w:szCs w:val="24"/>
          <w:lang w:eastAsia="ar-SA"/>
        </w:rPr>
        <w:t>ЛОТ №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6</w:t>
      </w:r>
      <w:r w:rsidRPr="0063380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63380D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proofErr w:type="spellStart"/>
      <w:r w:rsidRPr="0063380D">
        <w:rPr>
          <w:rFonts w:ascii="Times New Roman" w:hAnsi="Times New Roman" w:cs="Times New Roman"/>
          <w:sz w:val="24"/>
          <w:szCs w:val="24"/>
          <w:lang w:eastAsia="ar-SA"/>
        </w:rPr>
        <w:t>неонтральных</w:t>
      </w:r>
      <w:proofErr w:type="spellEnd"/>
      <w:r w:rsidRPr="0063380D">
        <w:rPr>
          <w:rFonts w:ascii="Times New Roman" w:hAnsi="Times New Roman" w:cs="Times New Roman"/>
          <w:sz w:val="24"/>
          <w:szCs w:val="24"/>
          <w:lang w:eastAsia="ar-SA"/>
        </w:rPr>
        <w:t xml:space="preserve"> материалов для гематологических анализаторов  для нужд КДЛ ООО «</w:t>
      </w:r>
      <w:proofErr w:type="spellStart"/>
      <w:r w:rsidRPr="0063380D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Pr="0063380D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910939" w:rsidRPr="00246AE8" w:rsidRDefault="00910939" w:rsidP="0091093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910939" w:rsidRDefault="00910939" w:rsidP="0091093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993"/>
        <w:gridCol w:w="992"/>
        <w:gridCol w:w="8363"/>
      </w:tblGrid>
      <w:tr w:rsidR="00910939" w:rsidRPr="00246AE8" w:rsidTr="0033691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910939" w:rsidRPr="00246AE8" w:rsidTr="0033691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Кат. №20.1288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для исследований проб крови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Микроветта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с антикоагулянтом 200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К3-ЭДТА, 100 </w:t>
            </w:r>
            <w:proofErr w:type="spellStart"/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  <w:r w:rsidR="00A44D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исследования проб крови с антикоагулянтом. Пробирка не менее 46х9мм, РР, круглодонная, "юбка" устойчивости, напыление К3-ЭДТА. На пробирку нанесены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градуировочная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отметка "200 EDTA K", срок годности, № лота. Поставляется в комплекте с двумя съемными крышками: специальной резьбовой крышкой для фиксации коллектора для взятия крови и прокалываемой резьбовой крышкой, обеспечивающей герметичное закрывание пробирки и проведение исследования на автоматических анализаторах без необходимости снятия крышки, и интегрированным в пробирку коллектором. Коллектор обработан К3-ЭДТА. Длина коллектора не менее 70 мм, объем не менее 200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Коллектор имеет характерные сужения с двух концов, обеспечивающих быстрое заполнение коллектора. Цветовая маркировка -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розовый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Сертификат СЕ.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100 шт. Назначение: для получения пробы капиллярной крови и проведения общеклинических исследований.</w:t>
            </w:r>
          </w:p>
        </w:tc>
      </w:tr>
    </w:tbl>
    <w:p w:rsidR="00910939" w:rsidRDefault="00910939" w:rsidP="009109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910939" w:rsidRDefault="00910939" w:rsidP="009109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910939" w:rsidRDefault="00910939" w:rsidP="009109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910939" w:rsidRPr="00246AE8" w:rsidRDefault="00910939" w:rsidP="0091093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4015F2">
        <w:rPr>
          <w:rFonts w:ascii="Times New Roman" w:hAnsi="Times New Roman" w:cs="Times New Roman"/>
          <w:b/>
          <w:sz w:val="24"/>
          <w:szCs w:val="24"/>
          <w:lang w:eastAsia="ar-SA"/>
        </w:rPr>
        <w:t>ЛОТ №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7</w:t>
      </w:r>
      <w:r w:rsidRPr="004015F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4015F2">
        <w:rPr>
          <w:rFonts w:ascii="Times New Roman" w:hAnsi="Times New Roman" w:cs="Times New Roman"/>
          <w:sz w:val="24"/>
          <w:szCs w:val="24"/>
          <w:lang w:eastAsia="ar-SA"/>
        </w:rPr>
        <w:t>Поставка расходных материалов для селективного автоматического анализатора-</w:t>
      </w:r>
      <w:proofErr w:type="spellStart"/>
      <w:r w:rsidRPr="004015F2">
        <w:rPr>
          <w:rFonts w:ascii="Times New Roman" w:hAnsi="Times New Roman" w:cs="Times New Roman"/>
          <w:sz w:val="24"/>
          <w:szCs w:val="24"/>
          <w:lang w:eastAsia="ar-SA"/>
        </w:rPr>
        <w:t>коагулометра</w:t>
      </w:r>
      <w:proofErr w:type="spellEnd"/>
      <w:r w:rsidRPr="004015F2">
        <w:rPr>
          <w:rFonts w:ascii="Times New Roman" w:hAnsi="Times New Roman" w:cs="Times New Roman"/>
          <w:sz w:val="24"/>
          <w:szCs w:val="24"/>
          <w:lang w:eastAsia="ar-SA"/>
        </w:rPr>
        <w:t xml:space="preserve">  </w:t>
      </w:r>
      <w:r w:rsidRPr="004015F2">
        <w:rPr>
          <w:rFonts w:ascii="Times New Roman" w:hAnsi="Times New Roman" w:cs="Times New Roman"/>
          <w:sz w:val="24"/>
          <w:szCs w:val="24"/>
          <w:lang w:val="en-US" w:eastAsia="ar-SA"/>
        </w:rPr>
        <w:t>Destiny</w:t>
      </w:r>
      <w:r w:rsidRPr="004015F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4015F2">
        <w:rPr>
          <w:rFonts w:ascii="Times New Roman" w:hAnsi="Times New Roman" w:cs="Times New Roman"/>
          <w:sz w:val="24"/>
          <w:szCs w:val="24"/>
          <w:lang w:val="en-US" w:eastAsia="ar-SA"/>
        </w:rPr>
        <w:t>Plus</w:t>
      </w:r>
      <w:r w:rsidRPr="004015F2">
        <w:rPr>
          <w:rFonts w:ascii="Times New Roman" w:hAnsi="Times New Roman" w:cs="Times New Roman"/>
          <w:sz w:val="24"/>
          <w:szCs w:val="24"/>
          <w:lang w:eastAsia="ar-SA"/>
        </w:rPr>
        <w:t xml:space="preserve"> (</w:t>
      </w:r>
      <w:proofErr w:type="spellStart"/>
      <w:r w:rsidRPr="004015F2">
        <w:rPr>
          <w:rFonts w:ascii="Times New Roman" w:hAnsi="Times New Roman" w:cs="Times New Roman"/>
          <w:sz w:val="24"/>
          <w:szCs w:val="24"/>
          <w:lang w:val="en-US" w:eastAsia="ar-SA"/>
        </w:rPr>
        <w:t>Tcoag</w:t>
      </w:r>
      <w:proofErr w:type="spellEnd"/>
      <w:r w:rsidRPr="004015F2">
        <w:rPr>
          <w:rFonts w:ascii="Times New Roman" w:hAnsi="Times New Roman" w:cs="Times New Roman"/>
          <w:sz w:val="24"/>
          <w:szCs w:val="24"/>
          <w:lang w:eastAsia="ar-SA"/>
        </w:rPr>
        <w:t>, Ирландия) для нужд КДЛ ООО «</w:t>
      </w:r>
      <w:proofErr w:type="spellStart"/>
      <w:r w:rsidRPr="004015F2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Pr="004015F2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910939" w:rsidRPr="00246AE8" w:rsidRDefault="00910939" w:rsidP="0091093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993"/>
        <w:gridCol w:w="992"/>
        <w:gridCol w:w="8363"/>
      </w:tblGrid>
      <w:tr w:rsidR="00910939" w:rsidRPr="00246AE8" w:rsidTr="0033691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910939" w:rsidRPr="00246AE8" w:rsidTr="0033691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Кат.№ </w:t>
            </w:r>
            <w:r w:rsidRPr="00236745">
              <w:rPr>
                <w:rFonts w:ascii="Times New Roman" w:hAnsi="Times New Roman" w:cs="Times New Roman"/>
                <w:sz w:val="24"/>
                <w:szCs w:val="24"/>
              </w:rPr>
              <w:t xml:space="preserve">70.1130.410 Наконечник 10 мл, тип Е, РР, бесцветные, с </w:t>
            </w:r>
            <w:proofErr w:type="spellStart"/>
            <w:r w:rsidRPr="00236745">
              <w:rPr>
                <w:rFonts w:ascii="Times New Roman" w:hAnsi="Times New Roman" w:cs="Times New Roman"/>
                <w:sz w:val="24"/>
                <w:szCs w:val="24"/>
              </w:rPr>
              <w:t>фильтром</w:t>
            </w:r>
            <w:proofErr w:type="gramStart"/>
            <w:r w:rsidRPr="0023674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236745">
              <w:rPr>
                <w:rFonts w:ascii="Times New Roman" w:hAnsi="Times New Roman" w:cs="Times New Roman"/>
                <w:sz w:val="24"/>
                <w:szCs w:val="24"/>
              </w:rPr>
              <w:t>ертификат</w:t>
            </w:r>
            <w:proofErr w:type="spellEnd"/>
            <w:r w:rsidRPr="00236745">
              <w:rPr>
                <w:rFonts w:ascii="Times New Roman" w:hAnsi="Times New Roman" w:cs="Times New Roman"/>
                <w:sz w:val="24"/>
                <w:szCs w:val="24"/>
              </w:rPr>
              <w:t xml:space="preserve"> "РСR </w:t>
            </w:r>
            <w:proofErr w:type="spellStart"/>
            <w:r w:rsidRPr="00236745">
              <w:rPr>
                <w:rFonts w:ascii="Times New Roman" w:hAnsi="Times New Roman" w:cs="Times New Roman"/>
                <w:sz w:val="24"/>
                <w:szCs w:val="24"/>
              </w:rPr>
              <w:t>Perfomance</w:t>
            </w:r>
            <w:proofErr w:type="spellEnd"/>
            <w:r w:rsidRPr="00236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6745">
              <w:rPr>
                <w:rFonts w:ascii="Times New Roman" w:hAnsi="Times New Roman" w:cs="Times New Roman"/>
                <w:sz w:val="24"/>
                <w:szCs w:val="24"/>
              </w:rPr>
              <w:t>Tested</w:t>
            </w:r>
            <w:proofErr w:type="spellEnd"/>
            <w:r w:rsidRPr="00236745">
              <w:rPr>
                <w:rFonts w:ascii="Times New Roman" w:hAnsi="Times New Roman" w:cs="Times New Roman"/>
                <w:sz w:val="24"/>
                <w:szCs w:val="24"/>
              </w:rPr>
              <w:t xml:space="preserve">" в уп-480 </w:t>
            </w:r>
            <w:proofErr w:type="spellStart"/>
            <w:r w:rsidRPr="0023674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для автоматических пипеток и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микродозаторов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нестерильный, не менее 200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тип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белого (прозрачного) цвета, для ПЦР исследований. Наличие встроенного в наконечник аэрозольного фильтра. Совместимость с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микродозаторами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Biohit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Biohit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(многоканальный),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Eppendorf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Finnpipette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Finnpipette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(многоканальный)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Упаковка: пакет не менее 480шт.</w:t>
            </w:r>
          </w:p>
        </w:tc>
      </w:tr>
    </w:tbl>
    <w:p w:rsidR="00910939" w:rsidRPr="00246AE8" w:rsidRDefault="00910939" w:rsidP="0091093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910939" w:rsidRDefault="00910939" w:rsidP="009109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910939" w:rsidRPr="00246AE8" w:rsidRDefault="00910939" w:rsidP="0091093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3380D">
        <w:rPr>
          <w:rFonts w:ascii="Times New Roman" w:hAnsi="Times New Roman" w:cs="Times New Roman"/>
          <w:b/>
          <w:sz w:val="24"/>
          <w:szCs w:val="24"/>
          <w:lang w:eastAsia="ar-SA"/>
        </w:rPr>
        <w:t>ЛОТ №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8</w:t>
      </w:r>
      <w:r w:rsidRPr="0063380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63380D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расходных материалов для биохимии, совместимые с автоматическими биохимическими анализаторами производства </w:t>
      </w:r>
      <w:r w:rsidRPr="0063380D">
        <w:rPr>
          <w:rFonts w:ascii="Times New Roman" w:hAnsi="Times New Roman" w:cs="Times New Roman"/>
          <w:sz w:val="24"/>
          <w:szCs w:val="24"/>
          <w:lang w:val="en-US" w:eastAsia="ar-SA"/>
        </w:rPr>
        <w:t>Human</w:t>
      </w:r>
      <w:r w:rsidRPr="0063380D">
        <w:rPr>
          <w:rFonts w:ascii="Times New Roman" w:hAnsi="Times New Roman" w:cs="Times New Roman"/>
          <w:sz w:val="24"/>
          <w:szCs w:val="24"/>
          <w:lang w:eastAsia="ar-SA"/>
        </w:rPr>
        <w:t>, Германия  для нужд КДЛ ООО «</w:t>
      </w:r>
      <w:proofErr w:type="spellStart"/>
      <w:r w:rsidRPr="0063380D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Pr="0063380D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910939" w:rsidRPr="00246AE8" w:rsidRDefault="00910939" w:rsidP="0091093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993"/>
        <w:gridCol w:w="992"/>
        <w:gridCol w:w="8363"/>
      </w:tblGrid>
      <w:tr w:rsidR="00910939" w:rsidRPr="00246AE8" w:rsidTr="0033691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910939" w:rsidRPr="00246AE8" w:rsidTr="0033691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Кат.№</w:t>
            </w:r>
            <w:r w:rsidRPr="0014070A">
              <w:rPr>
                <w:rFonts w:ascii="Times New Roman" w:hAnsi="Times New Roman" w:cs="Times New Roman"/>
                <w:sz w:val="24"/>
                <w:szCs w:val="24"/>
              </w:rPr>
              <w:t xml:space="preserve">72.696 </w:t>
            </w:r>
            <w:proofErr w:type="spellStart"/>
            <w:r w:rsidRPr="0014070A">
              <w:rPr>
                <w:rFonts w:ascii="Times New Roman" w:hAnsi="Times New Roman" w:cs="Times New Roman"/>
                <w:sz w:val="24"/>
                <w:szCs w:val="24"/>
              </w:rPr>
              <w:t>Микропробирки</w:t>
            </w:r>
            <w:proofErr w:type="spellEnd"/>
            <w:r w:rsidRPr="0014070A">
              <w:rPr>
                <w:rFonts w:ascii="Times New Roman" w:hAnsi="Times New Roman" w:cs="Times New Roman"/>
                <w:sz w:val="24"/>
                <w:szCs w:val="24"/>
              </w:rPr>
              <w:t xml:space="preserve">. 1.5 мл 39х10.8мм, РР, бесцветные, без </w:t>
            </w:r>
            <w:r w:rsidRPr="00140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крышки. В </w:t>
            </w:r>
            <w:proofErr w:type="spellStart"/>
            <w:r w:rsidRPr="0014070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14070A">
              <w:rPr>
                <w:rFonts w:ascii="Times New Roman" w:hAnsi="Times New Roman" w:cs="Times New Roman"/>
                <w:sz w:val="24"/>
                <w:szCs w:val="24"/>
              </w:rPr>
              <w:t>./500 шт.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Микропробирка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(1.5 мл, 39х10.8 мм, 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нейтральная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без 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ышки, бесцветные, полипропилен)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Совместимость с автоматическим биохимическим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анализатором «HUMASTAR 180». В упаковке не менее 500 штук </w:t>
            </w:r>
          </w:p>
        </w:tc>
      </w:tr>
      <w:tr w:rsidR="00910939" w:rsidRPr="00246AE8" w:rsidTr="0033691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Кат.№ </w:t>
            </w:r>
            <w:r w:rsidRPr="0014070A">
              <w:rPr>
                <w:rFonts w:ascii="Times New Roman" w:hAnsi="Times New Roman" w:cs="Times New Roman"/>
                <w:sz w:val="24"/>
                <w:szCs w:val="24"/>
              </w:rPr>
              <w:t xml:space="preserve">02.1063.001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70A">
              <w:rPr>
                <w:rFonts w:ascii="Times New Roman" w:hAnsi="Times New Roman" w:cs="Times New Roman"/>
                <w:sz w:val="24"/>
                <w:szCs w:val="24"/>
              </w:rPr>
              <w:t>S-</w:t>
            </w:r>
            <w:proofErr w:type="spellStart"/>
            <w:r w:rsidRPr="0014070A">
              <w:rPr>
                <w:rFonts w:ascii="Times New Roman" w:hAnsi="Times New Roman" w:cs="Times New Roman"/>
                <w:sz w:val="24"/>
                <w:szCs w:val="24"/>
              </w:rPr>
              <w:t>Monovette</w:t>
            </w:r>
            <w:proofErr w:type="spellEnd"/>
            <w:r w:rsidRPr="0014070A">
              <w:rPr>
                <w:rFonts w:ascii="Times New Roman" w:hAnsi="Times New Roman" w:cs="Times New Roman"/>
                <w:sz w:val="24"/>
                <w:szCs w:val="24"/>
              </w:rPr>
              <w:t xml:space="preserve"> (9 мл (92х16 мм), АС/ сепарационные гранулы, этикетка). В </w:t>
            </w:r>
            <w:proofErr w:type="spellStart"/>
            <w:r w:rsidRPr="0014070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14070A">
              <w:rPr>
                <w:rFonts w:ascii="Times New Roman" w:hAnsi="Times New Roman" w:cs="Times New Roman"/>
                <w:sz w:val="24"/>
                <w:szCs w:val="24"/>
              </w:rPr>
              <w:t>./50 шт.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вакуумное с поршнем для исследований проб крови c коагулянтом не менее 9 мл, не менее 92х16 мм, активатор свертывания, сепарационные гранулы, полипропилен, с этикеткой. Резьбовая крышка с прокалываемой мембраной и стопорным механизмом в виде трех шпилек для фиксации иглы. Цветовая маркировка -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Назначение: для получения сыворотки и проведения рутинных биохимических и серологических исследований. Упаковке не менее 50 штук. </w:t>
            </w:r>
          </w:p>
        </w:tc>
      </w:tr>
      <w:tr w:rsidR="00910939" w:rsidRPr="00246AE8" w:rsidTr="0033691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Кат.№ </w:t>
            </w:r>
            <w:r w:rsidRPr="0014070A">
              <w:rPr>
                <w:rFonts w:ascii="Times New Roman" w:hAnsi="Times New Roman" w:cs="Times New Roman"/>
                <w:sz w:val="24"/>
                <w:szCs w:val="24"/>
              </w:rPr>
              <w:t>03.1397.001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70A">
              <w:rPr>
                <w:rFonts w:ascii="Times New Roman" w:hAnsi="Times New Roman" w:cs="Times New Roman"/>
                <w:sz w:val="24"/>
                <w:szCs w:val="24"/>
              </w:rPr>
              <w:t>S-</w:t>
            </w:r>
            <w:proofErr w:type="spellStart"/>
            <w:r w:rsidRPr="0014070A">
              <w:rPr>
                <w:rFonts w:ascii="Times New Roman" w:hAnsi="Times New Roman" w:cs="Times New Roman"/>
                <w:sz w:val="24"/>
                <w:szCs w:val="24"/>
              </w:rPr>
              <w:t>Monovette</w:t>
            </w:r>
            <w:proofErr w:type="spellEnd"/>
            <w:r w:rsidRPr="0014070A">
              <w:rPr>
                <w:rFonts w:ascii="Times New Roman" w:hAnsi="Times New Roman" w:cs="Times New Roman"/>
                <w:sz w:val="24"/>
                <w:szCs w:val="24"/>
              </w:rPr>
              <w:t xml:space="preserve"> (5,5 мл (75х15 мм), АС/ сепарационные гранулы, этикетка). В </w:t>
            </w:r>
            <w:proofErr w:type="spellStart"/>
            <w:r w:rsidRPr="0014070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14070A">
              <w:rPr>
                <w:rFonts w:ascii="Times New Roman" w:hAnsi="Times New Roman" w:cs="Times New Roman"/>
                <w:sz w:val="24"/>
                <w:szCs w:val="24"/>
              </w:rPr>
              <w:t xml:space="preserve">./50 </w:t>
            </w:r>
            <w:proofErr w:type="spellStart"/>
            <w:proofErr w:type="gramStart"/>
            <w:r w:rsidRPr="0014070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вакуумное с поршнем для исследований проб крови c коагулянтом не менее 5,5 мл, не менее 75х15 мм, активатор свертывания, сепарационные гранулы, полипропилен, с этикеткой. Резьбовая крышка с прокалываемой мембраной и стопорным механизмом в виде трех шпилек для фиксации иглы. Цветовая маркировка -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Назначение: для получения сыворотки и проведения рутинных биохимических и серологических исследований. Упаковке не менее 50 штук. </w:t>
            </w:r>
          </w:p>
        </w:tc>
      </w:tr>
      <w:tr w:rsidR="00910939" w:rsidRPr="00246AE8" w:rsidTr="0033691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Кат.№ </w:t>
            </w:r>
            <w:r w:rsidRPr="0014070A">
              <w:rPr>
                <w:rFonts w:ascii="Times New Roman" w:hAnsi="Times New Roman" w:cs="Times New Roman"/>
                <w:sz w:val="24"/>
                <w:szCs w:val="24"/>
              </w:rPr>
              <w:t xml:space="preserve">05.1557.001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70A">
              <w:rPr>
                <w:rFonts w:ascii="Times New Roman" w:hAnsi="Times New Roman" w:cs="Times New Roman"/>
                <w:sz w:val="24"/>
                <w:szCs w:val="24"/>
              </w:rPr>
              <w:t>S-</w:t>
            </w:r>
            <w:proofErr w:type="spellStart"/>
            <w:r w:rsidRPr="0014070A">
              <w:rPr>
                <w:rFonts w:ascii="Times New Roman" w:hAnsi="Times New Roman" w:cs="Times New Roman"/>
                <w:sz w:val="24"/>
                <w:szCs w:val="24"/>
              </w:rPr>
              <w:t>Monovette</w:t>
            </w:r>
            <w:proofErr w:type="spellEnd"/>
            <w:r w:rsidRPr="0014070A">
              <w:rPr>
                <w:rFonts w:ascii="Times New Roman" w:hAnsi="Times New Roman" w:cs="Times New Roman"/>
                <w:sz w:val="24"/>
                <w:szCs w:val="24"/>
              </w:rPr>
              <w:t xml:space="preserve"> (2,7 мл (66х11 мм), АС/ сепарационные гранулы, этикетка). В </w:t>
            </w:r>
            <w:proofErr w:type="spellStart"/>
            <w:r w:rsidRPr="0014070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14070A">
              <w:rPr>
                <w:rFonts w:ascii="Times New Roman" w:hAnsi="Times New Roman" w:cs="Times New Roman"/>
                <w:sz w:val="24"/>
                <w:szCs w:val="24"/>
              </w:rPr>
              <w:t xml:space="preserve">./50 </w:t>
            </w:r>
            <w:proofErr w:type="spellStart"/>
            <w:proofErr w:type="gramStart"/>
            <w:r w:rsidRPr="0014070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вакуумное с поршнем для исследований проб крови c коагулянтом не менее 2,7 мл, не менее 66х11 мм, активатор свертывания, сепарационные гранулы, полипропилен, с этикеткой. Резьбовая крышка с прокалываемой мембраной и стопорным механизмом в виде трех шпилек для фиксации иглы. Цветовая маркировка -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Назначение: для получения сыворотки и проведения рутинных биохимических и серологических исследований. Упаковке не менее 50 штук. </w:t>
            </w:r>
          </w:p>
        </w:tc>
      </w:tr>
      <w:tr w:rsidR="00910939" w:rsidRPr="00246AE8" w:rsidTr="0033691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</w:t>
            </w:r>
            <w:r w:rsidRPr="0014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.№ 85.1162 </w:t>
            </w:r>
            <w:r w:rsidRPr="0014070A">
              <w:rPr>
                <w:rFonts w:ascii="Times New Roman" w:hAnsi="Times New Roman" w:cs="Times New Roman"/>
                <w:sz w:val="24"/>
                <w:szCs w:val="24"/>
              </w:rPr>
              <w:t>Иглы</w:t>
            </w:r>
            <w:r w:rsidRPr="0014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4070A">
              <w:rPr>
                <w:rFonts w:ascii="Times New Roman" w:hAnsi="Times New Roman" w:cs="Times New Roman"/>
                <w:sz w:val="24"/>
                <w:szCs w:val="24"/>
              </w:rPr>
              <w:t>трубчатые</w:t>
            </w:r>
            <w:r w:rsidRPr="0014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S-</w:t>
            </w:r>
            <w:proofErr w:type="spellStart"/>
            <w:r w:rsidRPr="0014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Monovette</w:t>
            </w:r>
            <w:proofErr w:type="spellEnd"/>
            <w:r w:rsidRPr="001407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4070A">
              <w:rPr>
                <w:rFonts w:ascii="Times New Roman" w:hAnsi="Times New Roman" w:cs="Times New Roman"/>
                <w:sz w:val="24"/>
                <w:szCs w:val="24"/>
              </w:rPr>
              <w:t xml:space="preserve">21 G x 1 1/2", зеленые. В </w:t>
            </w:r>
            <w:proofErr w:type="spellStart"/>
            <w:r w:rsidRPr="0014070A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14070A">
              <w:rPr>
                <w:rFonts w:ascii="Times New Roman" w:hAnsi="Times New Roman" w:cs="Times New Roman"/>
                <w:sz w:val="24"/>
                <w:szCs w:val="24"/>
              </w:rPr>
              <w:t>./100 шт.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Двухсторонние, не менее 0.9х25 мм, 20 G x 1", силиконовое покрытие, стерильные,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инд.уп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 Игла соединена с держателем (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холдером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Холдер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иглы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снабжен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карабином для фиксации к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стопороному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механизму устройства для взятия крови. Игла и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холдер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во избежание повторного использования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холдера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должны быть неразборными. Внутренняя часть иглы закрыта латексным чехлом. Цветовая маркировка -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желтые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Назначение: для венепункции и забора проб венозной крови в вакуумную пробирку с поршнем. Упаковка не менее 100 шт. </w:t>
            </w:r>
          </w:p>
        </w:tc>
      </w:tr>
      <w:tr w:rsidR="00910939" w:rsidRPr="00246AE8" w:rsidTr="0033691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Кат.№ </w:t>
            </w:r>
            <w:r w:rsidRPr="0014070A">
              <w:rPr>
                <w:rFonts w:ascii="Times New Roman" w:hAnsi="Times New Roman" w:cs="Times New Roman"/>
                <w:sz w:val="24"/>
                <w:szCs w:val="24"/>
              </w:rPr>
              <w:t>95.954 Маркеры водостойкие черные.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 для нанесения водостойкой маркировки на стекло, пластик или керамику. Толщина линии не более 1мм.,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черный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 Упаковка не менее 10шт.</w:t>
            </w:r>
          </w:p>
        </w:tc>
      </w:tr>
    </w:tbl>
    <w:p w:rsidR="00910939" w:rsidRDefault="00910939" w:rsidP="00910939">
      <w:pPr>
        <w:rPr>
          <w:rFonts w:ascii="Times New Roman" w:hAnsi="Times New Roman" w:cs="Times New Roman"/>
          <w:sz w:val="24"/>
          <w:szCs w:val="24"/>
        </w:rPr>
      </w:pPr>
    </w:p>
    <w:p w:rsidR="00910939" w:rsidRDefault="00910939" w:rsidP="0091093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4015F2">
        <w:rPr>
          <w:rFonts w:ascii="Times New Roman" w:hAnsi="Times New Roman" w:cs="Times New Roman"/>
          <w:b/>
          <w:sz w:val="24"/>
          <w:szCs w:val="24"/>
          <w:lang w:eastAsia="ar-SA"/>
        </w:rPr>
        <w:t>ЛОТ №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9</w:t>
      </w:r>
      <w:r w:rsidRPr="004015F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015F2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расходных материалов и запасных частей для автоматического анализатора глюкозы и </w:t>
      </w:r>
      <w:proofErr w:type="spellStart"/>
      <w:r w:rsidRPr="004015F2">
        <w:rPr>
          <w:rFonts w:ascii="Times New Roman" w:hAnsi="Times New Roman" w:cs="Times New Roman"/>
          <w:sz w:val="24"/>
          <w:szCs w:val="24"/>
          <w:lang w:eastAsia="ar-SA"/>
        </w:rPr>
        <w:t>лактата</w:t>
      </w:r>
      <w:proofErr w:type="spellEnd"/>
      <w:r w:rsidRPr="004015F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4015F2">
        <w:rPr>
          <w:rFonts w:ascii="Times New Roman" w:hAnsi="Times New Roman" w:cs="Times New Roman"/>
          <w:sz w:val="24"/>
          <w:szCs w:val="24"/>
          <w:lang w:val="en-US" w:eastAsia="ar-SA"/>
        </w:rPr>
        <w:t>BIOSEN</w:t>
      </w:r>
      <w:r w:rsidRPr="004015F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4015F2">
        <w:rPr>
          <w:rFonts w:ascii="Times New Roman" w:hAnsi="Times New Roman" w:cs="Times New Roman"/>
          <w:sz w:val="24"/>
          <w:szCs w:val="24"/>
          <w:lang w:val="en-US" w:eastAsia="ar-SA"/>
        </w:rPr>
        <w:t>C</w:t>
      </w:r>
      <w:r w:rsidRPr="004015F2">
        <w:rPr>
          <w:rFonts w:ascii="Times New Roman" w:hAnsi="Times New Roman" w:cs="Times New Roman"/>
          <w:sz w:val="24"/>
          <w:szCs w:val="24"/>
          <w:lang w:eastAsia="ar-SA"/>
        </w:rPr>
        <w:t>-</w:t>
      </w:r>
      <w:r w:rsidRPr="004015F2">
        <w:rPr>
          <w:rFonts w:ascii="Times New Roman" w:hAnsi="Times New Roman" w:cs="Times New Roman"/>
          <w:sz w:val="24"/>
          <w:szCs w:val="24"/>
          <w:lang w:val="en-US" w:eastAsia="ar-SA"/>
        </w:rPr>
        <w:t>Line</w:t>
      </w:r>
      <w:r w:rsidRPr="004015F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4015F2">
        <w:rPr>
          <w:rFonts w:ascii="Times New Roman" w:hAnsi="Times New Roman" w:cs="Times New Roman"/>
          <w:sz w:val="24"/>
          <w:szCs w:val="24"/>
          <w:lang w:val="en-US" w:eastAsia="ar-SA"/>
        </w:rPr>
        <w:t>Sport</w:t>
      </w:r>
      <w:r w:rsidRPr="004015F2">
        <w:rPr>
          <w:rFonts w:ascii="Times New Roman" w:hAnsi="Times New Roman" w:cs="Times New Roman"/>
          <w:sz w:val="24"/>
          <w:szCs w:val="24"/>
          <w:lang w:eastAsia="ar-SA"/>
        </w:rPr>
        <w:t xml:space="preserve">  производства </w:t>
      </w:r>
      <w:r w:rsidRPr="004015F2">
        <w:rPr>
          <w:rFonts w:ascii="Times New Roman" w:hAnsi="Times New Roman" w:cs="Times New Roman"/>
          <w:sz w:val="24"/>
          <w:szCs w:val="24"/>
          <w:lang w:val="en-US" w:eastAsia="ar-SA"/>
        </w:rPr>
        <w:t>EKF</w:t>
      </w:r>
      <w:r w:rsidRPr="004015F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4015F2">
        <w:rPr>
          <w:rFonts w:ascii="Times New Roman" w:hAnsi="Times New Roman" w:cs="Times New Roman"/>
          <w:sz w:val="24"/>
          <w:szCs w:val="24"/>
          <w:lang w:val="en-US" w:eastAsia="ar-SA"/>
        </w:rPr>
        <w:t>Diagnostic</w:t>
      </w:r>
      <w:r w:rsidRPr="004015F2">
        <w:rPr>
          <w:rFonts w:ascii="Times New Roman" w:hAnsi="Times New Roman" w:cs="Times New Roman"/>
          <w:sz w:val="24"/>
          <w:szCs w:val="24"/>
          <w:lang w:eastAsia="ar-SA"/>
        </w:rPr>
        <w:t xml:space="preserve"> (Германия)  для нужд КДЛ ООО «</w:t>
      </w:r>
      <w:proofErr w:type="spellStart"/>
      <w:r w:rsidRPr="004015F2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Pr="004015F2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910939" w:rsidRPr="00246AE8" w:rsidRDefault="00910939" w:rsidP="0091093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10939" w:rsidRPr="00246AE8" w:rsidRDefault="00910939" w:rsidP="0091093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544"/>
        <w:gridCol w:w="1134"/>
        <w:gridCol w:w="992"/>
        <w:gridCol w:w="8789"/>
      </w:tblGrid>
      <w:tr w:rsidR="00910939" w:rsidRPr="00246AE8" w:rsidTr="0033691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910939" w:rsidRPr="00246AE8" w:rsidTr="0033691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0F0">
              <w:rPr>
                <w:rFonts w:ascii="Times New Roman" w:hAnsi="Times New Roman" w:cs="Times New Roman"/>
                <w:sz w:val="24"/>
                <w:szCs w:val="24"/>
              </w:rPr>
              <w:t xml:space="preserve">Кат № 5211-3017 Раствор мульти-стандарт 12 </w:t>
            </w:r>
            <w:proofErr w:type="spellStart"/>
            <w:r w:rsidRPr="00BC40F0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BC40F0">
              <w:rPr>
                <w:rFonts w:ascii="Times New Roman" w:hAnsi="Times New Roman" w:cs="Times New Roman"/>
                <w:sz w:val="24"/>
                <w:szCs w:val="24"/>
              </w:rPr>
              <w:t xml:space="preserve"> в пробирках, </w:t>
            </w:r>
            <w:proofErr w:type="spellStart"/>
            <w:r w:rsidRPr="00BC40F0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BC40F0">
              <w:rPr>
                <w:rFonts w:ascii="Times New Roman" w:hAnsi="Times New Roman" w:cs="Times New Roman"/>
                <w:sz w:val="24"/>
                <w:szCs w:val="24"/>
              </w:rPr>
              <w:t>./100*2 мл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FE060A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06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Назначение: для проведения калибровки анализатора в автоматическом режиме. Состав р-</w:t>
            </w:r>
            <w:proofErr w:type="spellStart"/>
            <w:r w:rsidRPr="00FE06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proofErr w:type="spellEnd"/>
            <w:r w:rsidRPr="00FE06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раствор глюкозы не менее 12 </w:t>
            </w:r>
            <w:proofErr w:type="spellStart"/>
            <w:r w:rsidRPr="00FE06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FE06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в фосфатном буфере PH 7.2 состоит </w:t>
            </w:r>
            <w:proofErr w:type="gramStart"/>
            <w:r w:rsidRPr="00FE06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gramEnd"/>
            <w:r w:rsidRPr="00FE06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gramStart"/>
            <w:r w:rsidRPr="00FE06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фосфат</w:t>
            </w:r>
            <w:proofErr w:type="gramEnd"/>
            <w:r w:rsidRPr="00FE06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Na-47%,фосфат К-51%, цитрат Na-1%, азид Na-1%. Описание: картонная упаковка; в упаковке не менее 100 пробирок типа </w:t>
            </w:r>
            <w:proofErr w:type="spellStart"/>
            <w:r w:rsidRPr="00FE06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Эппендорф</w:t>
            </w:r>
            <w:proofErr w:type="spellEnd"/>
            <w:r w:rsidRPr="00FE06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по 2 мл., заполненные не менее 2 мл раствор глюкозы 12 </w:t>
            </w:r>
            <w:proofErr w:type="spellStart"/>
            <w:r w:rsidRPr="00FE06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ммоль</w:t>
            </w:r>
            <w:proofErr w:type="spellEnd"/>
            <w:r w:rsidRPr="00FE06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Совместимость с анализатором глюкозы и </w:t>
            </w:r>
            <w:proofErr w:type="spellStart"/>
            <w:r w:rsidRPr="00FE06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лактата</w:t>
            </w:r>
            <w:proofErr w:type="spellEnd"/>
            <w:r w:rsidRPr="00FE06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BIOSEN C-</w:t>
            </w:r>
            <w:proofErr w:type="spellStart"/>
            <w:r w:rsidRPr="00FE06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Line</w:t>
            </w:r>
            <w:proofErr w:type="spellEnd"/>
            <w:r w:rsidRPr="00FE06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10939" w:rsidRPr="00246AE8" w:rsidTr="0033691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BC40F0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830">
              <w:rPr>
                <w:rFonts w:ascii="Times New Roman" w:hAnsi="Times New Roman" w:cs="Times New Roman"/>
                <w:sz w:val="24"/>
                <w:szCs w:val="24"/>
              </w:rPr>
              <w:t xml:space="preserve">Кат № 5130-6162 Раствор </w:t>
            </w:r>
            <w:proofErr w:type="spellStart"/>
            <w:r w:rsidRPr="00220830">
              <w:rPr>
                <w:rFonts w:ascii="Times New Roman" w:hAnsi="Times New Roman" w:cs="Times New Roman"/>
                <w:sz w:val="24"/>
                <w:szCs w:val="24"/>
              </w:rPr>
              <w:t>РедиКонПат</w:t>
            </w:r>
            <w:proofErr w:type="spellEnd"/>
            <w:r w:rsidRPr="00220830">
              <w:rPr>
                <w:rFonts w:ascii="Times New Roman" w:hAnsi="Times New Roman" w:cs="Times New Roman"/>
                <w:sz w:val="24"/>
                <w:szCs w:val="24"/>
              </w:rPr>
              <w:t xml:space="preserve"> для глюкозы и </w:t>
            </w:r>
            <w:proofErr w:type="spellStart"/>
            <w:r w:rsidRPr="00220830">
              <w:rPr>
                <w:rFonts w:ascii="Times New Roman" w:hAnsi="Times New Roman" w:cs="Times New Roman"/>
                <w:sz w:val="24"/>
                <w:szCs w:val="24"/>
              </w:rPr>
              <w:t>лактата</w:t>
            </w:r>
            <w:proofErr w:type="spellEnd"/>
            <w:r w:rsidRPr="00220830">
              <w:rPr>
                <w:rFonts w:ascii="Times New Roman" w:hAnsi="Times New Roman" w:cs="Times New Roman"/>
                <w:sz w:val="24"/>
                <w:szCs w:val="24"/>
              </w:rPr>
              <w:t xml:space="preserve"> в пробирках (патология)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FE060A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Назначение: для контроля измерения глюкозы/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лактата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на анализаторе (патология). Состав р-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: 13.6-18.4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 глюкозы/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лактата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 фосфатном буфере РН 7.2 сост.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: фосфат Na-47%,фосфат К-51%, цитрат Na-1%, азид Na-1%. Описание: пластиковый пакет. В упаковке не менее 25 пробирок типа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Эппендорф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 по 2 мл желтого  цвета, заполненные не менее 1 мл раствором. Совместимость с анализатором глюкозы и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лактата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BIOSEN C-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Line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0939" w:rsidRPr="00246AE8" w:rsidTr="0033691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BC40F0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830">
              <w:rPr>
                <w:rFonts w:ascii="Times New Roman" w:hAnsi="Times New Roman" w:cs="Times New Roman"/>
                <w:sz w:val="24"/>
                <w:szCs w:val="24"/>
              </w:rPr>
              <w:t xml:space="preserve">Кат № 5130-6152 Раствор </w:t>
            </w:r>
            <w:proofErr w:type="spellStart"/>
            <w:r w:rsidRPr="00220830">
              <w:rPr>
                <w:rFonts w:ascii="Times New Roman" w:hAnsi="Times New Roman" w:cs="Times New Roman"/>
                <w:sz w:val="24"/>
                <w:szCs w:val="24"/>
              </w:rPr>
              <w:t>РедиКонНорм</w:t>
            </w:r>
            <w:proofErr w:type="spellEnd"/>
            <w:r w:rsidRPr="00220830">
              <w:rPr>
                <w:rFonts w:ascii="Times New Roman" w:hAnsi="Times New Roman" w:cs="Times New Roman"/>
                <w:sz w:val="24"/>
                <w:szCs w:val="24"/>
              </w:rPr>
              <w:t xml:space="preserve"> для глюкозы и </w:t>
            </w:r>
            <w:proofErr w:type="spellStart"/>
            <w:r w:rsidRPr="00220830">
              <w:rPr>
                <w:rFonts w:ascii="Times New Roman" w:hAnsi="Times New Roman" w:cs="Times New Roman"/>
                <w:sz w:val="24"/>
                <w:szCs w:val="24"/>
              </w:rPr>
              <w:t>лактата</w:t>
            </w:r>
            <w:proofErr w:type="spellEnd"/>
            <w:r w:rsidRPr="00220830">
              <w:rPr>
                <w:rFonts w:ascii="Times New Roman" w:hAnsi="Times New Roman" w:cs="Times New Roman"/>
                <w:sz w:val="24"/>
                <w:szCs w:val="24"/>
              </w:rPr>
              <w:t xml:space="preserve"> в пробирках (норма)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Назначение: для определения глюкозы/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лактата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на анализаторе (норма). Состав р-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: 5-7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 глюкозы, 2.5-3.5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лактата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 фосфатном буфере РН 7.2 сост.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: фосфат Na-47%,фосфат К-51%, цитрат Na-1%, азид Na-1%. Описание: пластиковый пакет. В упаковке не менее 25 пробирок типа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Эппендорф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 по 2 мл желтого  цвета, заполненные не менее 1 мл раствором. Совместимость с анализатором глюкозы и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лактата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BIOSEN C-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Line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0939" w:rsidRPr="00246AE8" w:rsidTr="0033691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BC40F0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830">
              <w:rPr>
                <w:rFonts w:ascii="Times New Roman" w:hAnsi="Times New Roman" w:cs="Times New Roman"/>
                <w:sz w:val="24"/>
                <w:szCs w:val="24"/>
              </w:rPr>
              <w:t>Кат № 0201-0002¬ Раствор глюкоза/</w:t>
            </w:r>
            <w:proofErr w:type="spellStart"/>
            <w:r w:rsidRPr="00220830">
              <w:rPr>
                <w:rFonts w:ascii="Times New Roman" w:hAnsi="Times New Roman" w:cs="Times New Roman"/>
                <w:sz w:val="24"/>
                <w:szCs w:val="24"/>
              </w:rPr>
              <w:t>лактат</w:t>
            </w:r>
            <w:proofErr w:type="spellEnd"/>
            <w:r w:rsidRPr="00220830">
              <w:rPr>
                <w:rFonts w:ascii="Times New Roman" w:hAnsi="Times New Roman" w:cs="Times New Roman"/>
                <w:sz w:val="24"/>
                <w:szCs w:val="24"/>
              </w:rPr>
              <w:t xml:space="preserve"> системный 5 л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Назначение: для измерения глюкозы/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лактата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анализаторе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остав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: фосфатный буфер PH 7.2 состоит из: фосфат Na-47%,фосфат К-51%, цитрат Na-1%, азид Na-1%. Описание: пластмассовый флакон не менее 5 л. прямоугольной формы с ручкой. Совместимость с анализатором глюкозы и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лактата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BIOSEN C-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Line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0939" w:rsidRPr="00246AE8" w:rsidTr="0033691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830">
              <w:rPr>
                <w:rFonts w:ascii="Times New Roman" w:hAnsi="Times New Roman" w:cs="Times New Roman"/>
                <w:sz w:val="24"/>
                <w:szCs w:val="24"/>
              </w:rPr>
              <w:t>Кат № 5206-3011 Чип-сенсор Глюкоза II типа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для измерения глюкозы на анализаторе. Представляет собой прямоугольную керамическую подложку с электродом и нанесенным на неё ферментом. Состав: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глюкозооксидазу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, фосфатный буфер, нереактивные добавки, формирующий комплекс. Совместимость с анализатором глюкозы и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лактата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BIOSEN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Line</w:t>
            </w:r>
          </w:p>
        </w:tc>
      </w:tr>
      <w:tr w:rsidR="00910939" w:rsidRPr="00246AE8" w:rsidTr="00336918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830">
              <w:rPr>
                <w:rFonts w:ascii="Times New Roman" w:hAnsi="Times New Roman" w:cs="Times New Roman"/>
                <w:sz w:val="24"/>
                <w:szCs w:val="24"/>
              </w:rPr>
              <w:t>Кат № 0209-0100¬012  Раствор глюкоза/</w:t>
            </w:r>
            <w:proofErr w:type="spellStart"/>
            <w:r w:rsidRPr="00220830">
              <w:rPr>
                <w:rFonts w:ascii="Times New Roman" w:hAnsi="Times New Roman" w:cs="Times New Roman"/>
                <w:sz w:val="24"/>
                <w:szCs w:val="24"/>
              </w:rPr>
              <w:t>лактат</w:t>
            </w:r>
            <w:proofErr w:type="spellEnd"/>
            <w:r w:rsidRPr="00220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830">
              <w:rPr>
                <w:rFonts w:ascii="Times New Roman" w:hAnsi="Times New Roman" w:cs="Times New Roman"/>
                <w:sz w:val="24"/>
                <w:szCs w:val="24"/>
              </w:rPr>
              <w:t>гемолизирующий</w:t>
            </w:r>
            <w:proofErr w:type="spellEnd"/>
            <w:r w:rsidRPr="00220830">
              <w:rPr>
                <w:rFonts w:ascii="Times New Roman" w:hAnsi="Times New Roman" w:cs="Times New Roman"/>
                <w:sz w:val="24"/>
                <w:szCs w:val="24"/>
              </w:rPr>
              <w:t xml:space="preserve"> с капиллярами 20 </w:t>
            </w:r>
            <w:proofErr w:type="spellStart"/>
            <w:r w:rsidRPr="00220830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220830">
              <w:rPr>
                <w:rFonts w:ascii="Times New Roman" w:hAnsi="Times New Roman" w:cs="Times New Roman"/>
                <w:sz w:val="24"/>
                <w:szCs w:val="24"/>
              </w:rPr>
              <w:t xml:space="preserve"> в пробирках, 1000 </w:t>
            </w:r>
            <w:proofErr w:type="spellStart"/>
            <w:proofErr w:type="gramStart"/>
            <w:r w:rsidRPr="0022083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22083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20830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246AE8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DC67F6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Назначение: для измерения глюкозы/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лактата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 на анализаторе. Состав р-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: фосфатный буфер PH 7.2 состоит </w:t>
            </w:r>
            <w:proofErr w:type="gram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: фосфат Na-47%,фосфат К-51%, цитрат Na-1%, азид Na-1%. Описание: картонная упаковка;  в упаковке не менее 1000 пробирок типа 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Эппендорф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  по 2 мл., заполненные не менее 1 мл 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гемолизирующе-го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 раствора +  внутри картонная упаковка, в ней не менее 1000 пластиковых капилляров по 20 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End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end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 расфасованные по не менее 100 </w:t>
            </w:r>
            <w:proofErr w:type="spellStart"/>
            <w:proofErr w:type="gram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 в пластиковые контейнеры. Совместимость с анализатором глюкозы и 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лактата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 BIOSEN C-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Line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10939" w:rsidRDefault="00910939" w:rsidP="00910939">
      <w:pPr>
        <w:rPr>
          <w:rFonts w:ascii="Times New Roman" w:hAnsi="Times New Roman" w:cs="Times New Roman"/>
          <w:sz w:val="24"/>
          <w:szCs w:val="24"/>
        </w:rPr>
      </w:pPr>
    </w:p>
    <w:p w:rsidR="00E36DAA" w:rsidRDefault="00E36DAA" w:rsidP="00910939">
      <w:pPr>
        <w:rPr>
          <w:rFonts w:ascii="Times New Roman" w:hAnsi="Times New Roman" w:cs="Times New Roman"/>
          <w:sz w:val="24"/>
          <w:szCs w:val="24"/>
        </w:rPr>
      </w:pPr>
    </w:p>
    <w:p w:rsidR="00910939" w:rsidRPr="00480202" w:rsidRDefault="00910939" w:rsidP="009109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ЛОТ №10</w:t>
      </w:r>
      <w:r w:rsidRPr="0048020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480202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вспомогательных изделий и принадлежностей  для лабораторных исследований </w:t>
      </w:r>
      <w:r w:rsidRPr="00480202">
        <w:rPr>
          <w:rFonts w:ascii="Times New Roman" w:hAnsi="Times New Roman" w:cs="Times New Roman"/>
          <w:sz w:val="24"/>
          <w:szCs w:val="24"/>
          <w:lang w:eastAsia="ar-SA"/>
        </w:rPr>
        <w:t xml:space="preserve"> для нужд КДЛ ООО «</w:t>
      </w:r>
      <w:proofErr w:type="spellStart"/>
      <w:r w:rsidRPr="00480202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Pr="00480202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910939" w:rsidRDefault="00910939" w:rsidP="0091093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02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544"/>
        <w:gridCol w:w="1134"/>
        <w:gridCol w:w="992"/>
        <w:gridCol w:w="8647"/>
      </w:tblGrid>
      <w:tr w:rsidR="00910939" w:rsidRPr="00480202" w:rsidTr="00336918">
        <w:trPr>
          <w:trHeight w:val="75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480202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480202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480202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480202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910939" w:rsidRPr="00480202" w:rsidRDefault="00910939" w:rsidP="00336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02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910939" w:rsidRPr="00480202" w:rsidTr="0033691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AAF">
              <w:rPr>
                <w:rFonts w:ascii="Times New Roman" w:hAnsi="Times New Roman" w:cs="Times New Roman"/>
                <w:sz w:val="24"/>
                <w:szCs w:val="24"/>
              </w:rPr>
              <w:t>Кат № 21000594 Ареометр стеклянный 1000-1050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75AAF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Применяется для определения плотности урины и других жидкостей. Диапазон измерения плотности 1000-1050 кг/м, цена деления 1 кг/м, длина 158±2 мм</w:t>
            </w:r>
          </w:p>
        </w:tc>
      </w:tr>
      <w:tr w:rsidR="00910939" w:rsidRPr="00480202" w:rsidTr="0033691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 № 11000235 Чашки биологические (Петри) ЧБН-2, 100*20 мм, толщ</w:t>
            </w:r>
            <w:proofErr w:type="gramStart"/>
            <w:r w:rsidRPr="00475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475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75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475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тенки 3 мм, НС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75AAF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A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Предназначена</w:t>
            </w:r>
            <w:proofErr w:type="gramEnd"/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культивирования микроорганизмов на плотных и питательных средах. Выдерживает химические и термические режимы стерилизации. Изготовлена из стек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 марки НС. Наружный диаметр 10</w:t>
            </w:r>
            <w:r w:rsidRPr="004802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0+2,0 мм; высота 20±2,0 мм. Упаковка: не менее 36шт.</w:t>
            </w:r>
          </w:p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939" w:rsidRPr="00480202" w:rsidTr="0033691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Чашки Петри,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/c, 92х16мм, крышка с вентиляцией,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стерильные</w:t>
            </w:r>
            <w:r w:rsidRPr="00475AAF">
              <w:rPr>
                <w:rFonts w:ascii="Times New Roman" w:hAnsi="Times New Roman" w:cs="Times New Roman"/>
                <w:sz w:val="24"/>
                <w:szCs w:val="24"/>
              </w:rPr>
              <w:t>Кат</w:t>
            </w:r>
            <w:proofErr w:type="spellEnd"/>
            <w:r w:rsidRPr="00475AAF">
              <w:rPr>
                <w:rFonts w:ascii="Times New Roman" w:hAnsi="Times New Roman" w:cs="Times New Roman"/>
                <w:sz w:val="24"/>
                <w:szCs w:val="24"/>
              </w:rPr>
              <w:t xml:space="preserve"> № 82.1473.001 Чашка Петри. PS, 92х16 мм, крышки с вентиляцией, стерильные, в пакете по 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75AAF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AF">
              <w:rPr>
                <w:rFonts w:ascii="Times New Roman" w:hAnsi="Times New Roman" w:cs="Times New Roman"/>
                <w:sz w:val="24"/>
                <w:szCs w:val="24"/>
              </w:rPr>
              <w:t>7200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Чашка Петри, стерильная, с вентиляцией, однократного применения. Назначение: для культивирования микроорганизмов  при проведении бактериологических исследований. Материал: полистирол (пластик). Цвет: прозрачный. Размеры не менее 90-92 мм х 15-16 мм. </w:t>
            </w:r>
            <w:proofErr w:type="spell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Термоустойчивость</w:t>
            </w:r>
            <w:proofErr w:type="spell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 до 80ºС. Упаковка: не менее 480 шт.</w:t>
            </w:r>
          </w:p>
        </w:tc>
      </w:tr>
      <w:tr w:rsidR="00910939" w:rsidRPr="00480202" w:rsidTr="00336918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AAF">
              <w:rPr>
                <w:rFonts w:ascii="Times New Roman" w:hAnsi="Times New Roman" w:cs="Times New Roman"/>
                <w:sz w:val="24"/>
                <w:szCs w:val="24"/>
              </w:rPr>
              <w:t>Кат № 12003104 Спиртовка СЛ-1-М-</w:t>
            </w:r>
            <w:proofErr w:type="gramStart"/>
            <w:r w:rsidRPr="00475AAF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475AAF">
              <w:rPr>
                <w:rFonts w:ascii="Times New Roman" w:hAnsi="Times New Roman" w:cs="Times New Roman"/>
                <w:sz w:val="24"/>
                <w:szCs w:val="24"/>
              </w:rPr>
              <w:t>с тубусом), V=100 мл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75AAF" w:rsidRDefault="00910939" w:rsidP="00336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A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0939" w:rsidRPr="00480202" w:rsidRDefault="00910939" w:rsidP="003369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Спиртовка со стеклянным притертым колпачком, предотвращающим испарение спирта вне работы. Хлопчатобумажный фитиль обеспечивает ровное спокойное горение. </w:t>
            </w:r>
            <w:proofErr w:type="gramStart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>Предназначена</w:t>
            </w:r>
            <w:proofErr w:type="gramEnd"/>
            <w:r w:rsidRPr="00480202">
              <w:rPr>
                <w:rFonts w:ascii="Times New Roman" w:hAnsi="Times New Roman" w:cs="Times New Roman"/>
                <w:sz w:val="24"/>
                <w:szCs w:val="24"/>
              </w:rPr>
              <w:t xml:space="preserve"> для подогрева открытым пламенем.</w:t>
            </w:r>
          </w:p>
        </w:tc>
      </w:tr>
    </w:tbl>
    <w:p w:rsidR="00910939" w:rsidRDefault="00910939" w:rsidP="00910939">
      <w:pPr>
        <w:rPr>
          <w:rFonts w:ascii="Times New Roman" w:hAnsi="Times New Roman" w:cs="Times New Roman"/>
          <w:sz w:val="24"/>
          <w:szCs w:val="24"/>
        </w:rPr>
      </w:pPr>
    </w:p>
    <w:p w:rsidR="00910939" w:rsidRDefault="00910939" w:rsidP="004652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910939" w:rsidSect="00E36DAA">
      <w:pgSz w:w="16838" w:h="11906" w:orient="landscape"/>
      <w:pgMar w:top="425" w:right="820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+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2"/>
  </w:compat>
  <w:rsids>
    <w:rsidRoot w:val="009F3E7D"/>
    <w:rsid w:val="00143F1B"/>
    <w:rsid w:val="001657D4"/>
    <w:rsid w:val="0019495A"/>
    <w:rsid w:val="001B25D3"/>
    <w:rsid w:val="00224AD1"/>
    <w:rsid w:val="00293312"/>
    <w:rsid w:val="002B4A5B"/>
    <w:rsid w:val="003722E8"/>
    <w:rsid w:val="0045447B"/>
    <w:rsid w:val="0046522F"/>
    <w:rsid w:val="00494667"/>
    <w:rsid w:val="004D228E"/>
    <w:rsid w:val="00515941"/>
    <w:rsid w:val="0052317F"/>
    <w:rsid w:val="00523426"/>
    <w:rsid w:val="00523BFC"/>
    <w:rsid w:val="00570FC6"/>
    <w:rsid w:val="00571673"/>
    <w:rsid w:val="00571D74"/>
    <w:rsid w:val="005F17C7"/>
    <w:rsid w:val="006203CE"/>
    <w:rsid w:val="0063380D"/>
    <w:rsid w:val="00652737"/>
    <w:rsid w:val="00683F72"/>
    <w:rsid w:val="007265CC"/>
    <w:rsid w:val="007346AC"/>
    <w:rsid w:val="00783EA7"/>
    <w:rsid w:val="007C1FEB"/>
    <w:rsid w:val="008042D2"/>
    <w:rsid w:val="0080478E"/>
    <w:rsid w:val="00832B66"/>
    <w:rsid w:val="00854AB0"/>
    <w:rsid w:val="008919AE"/>
    <w:rsid w:val="008A25A1"/>
    <w:rsid w:val="008A35B1"/>
    <w:rsid w:val="008C12A7"/>
    <w:rsid w:val="008D3ABC"/>
    <w:rsid w:val="008F76E5"/>
    <w:rsid w:val="00910939"/>
    <w:rsid w:val="00912865"/>
    <w:rsid w:val="0094759C"/>
    <w:rsid w:val="00982047"/>
    <w:rsid w:val="009960F1"/>
    <w:rsid w:val="009E3E18"/>
    <w:rsid w:val="009F3E7D"/>
    <w:rsid w:val="009F4CDC"/>
    <w:rsid w:val="00A24C82"/>
    <w:rsid w:val="00A44DFA"/>
    <w:rsid w:val="00A9524B"/>
    <w:rsid w:val="00B610E1"/>
    <w:rsid w:val="00B721F5"/>
    <w:rsid w:val="00BE2641"/>
    <w:rsid w:val="00C154CC"/>
    <w:rsid w:val="00C216DA"/>
    <w:rsid w:val="00C50F9D"/>
    <w:rsid w:val="00C91B43"/>
    <w:rsid w:val="00CA3669"/>
    <w:rsid w:val="00DA4C9A"/>
    <w:rsid w:val="00DC01DD"/>
    <w:rsid w:val="00E176D8"/>
    <w:rsid w:val="00E36DAA"/>
    <w:rsid w:val="00E46D27"/>
    <w:rsid w:val="00E83181"/>
    <w:rsid w:val="00EA0675"/>
    <w:rsid w:val="00EE36BD"/>
    <w:rsid w:val="00F217AF"/>
    <w:rsid w:val="00F6347A"/>
    <w:rsid w:val="00F64F9B"/>
    <w:rsid w:val="00FA5BEF"/>
    <w:rsid w:val="00FE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9EC7A-1542-4C26-B387-B06286F5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7079</Words>
  <Characters>40356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47341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30</cp:revision>
  <cp:lastPrinted>2016-11-11T03:29:00Z</cp:lastPrinted>
  <dcterms:created xsi:type="dcterms:W3CDTF">2016-11-09T03:53:00Z</dcterms:created>
  <dcterms:modified xsi:type="dcterms:W3CDTF">2017-04-24T06:07:00Z</dcterms:modified>
</cp:coreProperties>
</file>